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274DB8">
      <w:pPr>
        <w:spacing w:line="500" w:lineRule="exact"/>
        <w:jc w:val="left"/>
        <w:rPr>
          <w:rFonts w:hint="eastAsia" w:ascii="黑体" w:hAnsi="黑体" w:eastAsia="黑体" w:cs="黑体"/>
          <w:sz w:val="32"/>
          <w:szCs w:val="32"/>
        </w:rPr>
      </w:pPr>
      <w:bookmarkStart w:id="0" w:name="_GoBack"/>
      <w:bookmarkEnd w:id="0"/>
      <w:r>
        <w:rPr>
          <w:rFonts w:hint="eastAsia" w:ascii="黑体" w:hAnsi="黑体" w:eastAsia="黑体" w:cs="黑体"/>
          <w:sz w:val="32"/>
          <w:szCs w:val="32"/>
        </w:rPr>
        <w:t>附件2</w:t>
      </w:r>
    </w:p>
    <w:p w14:paraId="7626D1C8">
      <w:pPr>
        <w:spacing w:line="500" w:lineRule="exact"/>
        <w:jc w:val="left"/>
        <w:rPr>
          <w:rFonts w:eastAsia="黑体"/>
          <w:sz w:val="32"/>
          <w:szCs w:val="32"/>
        </w:rPr>
      </w:pPr>
    </w:p>
    <w:p w14:paraId="680E02E7">
      <w:pPr>
        <w:spacing w:line="500" w:lineRule="exact"/>
        <w:jc w:val="center"/>
        <w:rPr>
          <w:rFonts w:hint="eastAsia" w:ascii="方正小标宋简体" w:hAnsi="方正小标宋简体" w:eastAsia="方正小标宋简体" w:cs="方正小标宋简体"/>
          <w:sz w:val="44"/>
          <w:szCs w:val="44"/>
          <w:lang w:bidi="ar"/>
        </w:rPr>
      </w:pPr>
      <w:r>
        <w:rPr>
          <w:rFonts w:hint="eastAsia" w:ascii="方正小标宋简体" w:hAnsi="方正小标宋简体" w:eastAsia="方正小标宋简体" w:cs="方正小标宋简体"/>
          <w:sz w:val="44"/>
          <w:szCs w:val="44"/>
          <w:lang w:bidi="ar"/>
        </w:rPr>
        <w:t>2026年医疗器械推荐性行业标准制修订计划项目</w:t>
      </w:r>
    </w:p>
    <w:p w14:paraId="2090A84A">
      <w:pPr>
        <w:spacing w:line="640" w:lineRule="exact"/>
        <w:rPr>
          <w:rFonts w:eastAsia="仿宋_GB2312"/>
          <w:sz w:val="32"/>
          <w:szCs w:val="32"/>
        </w:rPr>
      </w:pPr>
    </w:p>
    <w:tbl>
      <w:tblPr>
        <w:tblStyle w:val="7"/>
        <w:tblW w:w="15081" w:type="dxa"/>
        <w:jc w:val="center"/>
        <w:tblLayout w:type="fixed"/>
        <w:tblCellMar>
          <w:top w:w="0" w:type="dxa"/>
          <w:left w:w="108" w:type="dxa"/>
          <w:bottom w:w="0" w:type="dxa"/>
          <w:right w:w="108" w:type="dxa"/>
        </w:tblCellMar>
      </w:tblPr>
      <w:tblGrid>
        <w:gridCol w:w="558"/>
        <w:gridCol w:w="2118"/>
        <w:gridCol w:w="759"/>
        <w:gridCol w:w="798"/>
        <w:gridCol w:w="1556"/>
        <w:gridCol w:w="1519"/>
        <w:gridCol w:w="2943"/>
        <w:gridCol w:w="2023"/>
        <w:gridCol w:w="1869"/>
        <w:gridCol w:w="938"/>
      </w:tblGrid>
      <w:tr w14:paraId="153B92CF">
        <w:tblPrEx>
          <w:tblCellMar>
            <w:top w:w="0" w:type="dxa"/>
            <w:left w:w="108" w:type="dxa"/>
            <w:bottom w:w="0" w:type="dxa"/>
            <w:right w:w="108" w:type="dxa"/>
          </w:tblCellMar>
        </w:tblPrEx>
        <w:trPr>
          <w:cantSplit/>
          <w:tblHeader/>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40EB1ECF">
            <w:pPr>
              <w:widowControl/>
              <w:adjustRightInd w:val="0"/>
              <w:snapToGrid w:val="0"/>
              <w:spacing w:line="260" w:lineRule="exact"/>
              <w:jc w:val="center"/>
              <w:textAlignment w:val="center"/>
              <w:rPr>
                <w:rFonts w:eastAsia="黑体"/>
                <w:color w:val="000000"/>
                <w:sz w:val="24"/>
              </w:rPr>
            </w:pPr>
            <w:r>
              <w:rPr>
                <w:rFonts w:eastAsia="黑体"/>
                <w:color w:val="000000"/>
                <w:kern w:val="0"/>
                <w:sz w:val="24"/>
                <w:lang w:bidi="ar"/>
              </w:rPr>
              <w:t>序号</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558B7FFD">
            <w:pPr>
              <w:widowControl/>
              <w:adjustRightInd w:val="0"/>
              <w:snapToGrid w:val="0"/>
              <w:spacing w:line="260" w:lineRule="exact"/>
              <w:jc w:val="center"/>
              <w:textAlignment w:val="center"/>
              <w:rPr>
                <w:rFonts w:eastAsia="黑体"/>
                <w:color w:val="000000"/>
                <w:sz w:val="24"/>
              </w:rPr>
            </w:pPr>
            <w:r>
              <w:rPr>
                <w:rFonts w:eastAsia="黑体"/>
                <w:color w:val="000000"/>
                <w:kern w:val="0"/>
                <w:sz w:val="24"/>
                <w:lang w:bidi="ar"/>
              </w:rPr>
              <w:t>标准项目名称</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BF214E0">
            <w:pPr>
              <w:widowControl/>
              <w:adjustRightInd w:val="0"/>
              <w:snapToGrid w:val="0"/>
              <w:spacing w:line="260" w:lineRule="exact"/>
              <w:jc w:val="center"/>
              <w:textAlignment w:val="center"/>
              <w:rPr>
                <w:rFonts w:eastAsia="黑体"/>
                <w:color w:val="000000"/>
                <w:sz w:val="24"/>
              </w:rPr>
            </w:pPr>
            <w:r>
              <w:rPr>
                <w:rFonts w:eastAsia="黑体"/>
                <w:color w:val="000000"/>
                <w:kern w:val="0"/>
                <w:sz w:val="24"/>
                <w:lang w:bidi="ar"/>
              </w:rPr>
              <w:t>标准性质</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342C8FC">
            <w:pPr>
              <w:widowControl/>
              <w:adjustRightInd w:val="0"/>
              <w:snapToGrid w:val="0"/>
              <w:spacing w:line="260" w:lineRule="exact"/>
              <w:jc w:val="center"/>
              <w:textAlignment w:val="center"/>
              <w:rPr>
                <w:rFonts w:eastAsia="黑体"/>
                <w:color w:val="000000"/>
                <w:sz w:val="24"/>
              </w:rPr>
            </w:pPr>
            <w:r>
              <w:rPr>
                <w:rFonts w:eastAsia="黑体"/>
                <w:color w:val="000000"/>
                <w:kern w:val="0"/>
                <w:sz w:val="24"/>
                <w:lang w:bidi="ar"/>
              </w:rPr>
              <w:t>制修订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503BC063">
            <w:pPr>
              <w:widowControl/>
              <w:adjustRightInd w:val="0"/>
              <w:snapToGrid w:val="0"/>
              <w:spacing w:line="260" w:lineRule="exact"/>
              <w:jc w:val="center"/>
              <w:textAlignment w:val="center"/>
              <w:rPr>
                <w:rFonts w:eastAsia="黑体"/>
                <w:color w:val="000000"/>
                <w:sz w:val="24"/>
              </w:rPr>
            </w:pPr>
            <w:r>
              <w:rPr>
                <w:rFonts w:eastAsia="黑体"/>
                <w:color w:val="000000"/>
                <w:kern w:val="0"/>
                <w:sz w:val="24"/>
                <w:lang w:bidi="ar"/>
              </w:rPr>
              <w:t>被修订标准号</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2CBB88D">
            <w:pPr>
              <w:widowControl/>
              <w:adjustRightInd w:val="0"/>
              <w:snapToGrid w:val="0"/>
              <w:spacing w:line="260" w:lineRule="exact"/>
              <w:jc w:val="center"/>
              <w:textAlignment w:val="center"/>
              <w:rPr>
                <w:rFonts w:eastAsia="黑体"/>
                <w:color w:val="000000"/>
                <w:kern w:val="0"/>
                <w:sz w:val="24"/>
                <w:lang w:bidi="ar"/>
              </w:rPr>
            </w:pPr>
            <w:r>
              <w:rPr>
                <w:rFonts w:eastAsia="黑体"/>
                <w:color w:val="000000"/>
                <w:kern w:val="0"/>
                <w:sz w:val="24"/>
                <w:lang w:bidi="ar"/>
              </w:rPr>
              <w:t>采用国际</w:t>
            </w:r>
          </w:p>
          <w:p w14:paraId="16591968">
            <w:pPr>
              <w:widowControl/>
              <w:adjustRightInd w:val="0"/>
              <w:snapToGrid w:val="0"/>
              <w:spacing w:line="260" w:lineRule="exact"/>
              <w:jc w:val="center"/>
              <w:textAlignment w:val="center"/>
              <w:rPr>
                <w:rFonts w:eastAsia="黑体"/>
                <w:color w:val="000000"/>
                <w:sz w:val="24"/>
              </w:rPr>
            </w:pPr>
            <w:r>
              <w:rPr>
                <w:rFonts w:eastAsia="黑体"/>
                <w:color w:val="000000"/>
                <w:kern w:val="0"/>
                <w:sz w:val="24"/>
                <w:lang w:bidi="ar"/>
              </w:rPr>
              <w:t>标准号</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22277030">
            <w:pPr>
              <w:widowControl/>
              <w:adjustRightInd w:val="0"/>
              <w:snapToGrid w:val="0"/>
              <w:spacing w:line="260" w:lineRule="exact"/>
              <w:jc w:val="center"/>
              <w:textAlignment w:val="center"/>
              <w:rPr>
                <w:rFonts w:eastAsia="黑体"/>
                <w:color w:val="000000"/>
                <w:kern w:val="0"/>
                <w:sz w:val="24"/>
                <w:lang w:bidi="ar"/>
              </w:rPr>
            </w:pPr>
            <w:r>
              <w:rPr>
                <w:rFonts w:eastAsia="黑体"/>
                <w:color w:val="000000"/>
                <w:kern w:val="0"/>
                <w:sz w:val="24"/>
                <w:lang w:bidi="ar"/>
              </w:rPr>
              <w:t>归口单位</w:t>
            </w:r>
          </w:p>
          <w:p w14:paraId="0AC31102">
            <w:pPr>
              <w:widowControl/>
              <w:adjustRightInd w:val="0"/>
              <w:snapToGrid w:val="0"/>
              <w:spacing w:line="260" w:lineRule="exact"/>
              <w:jc w:val="center"/>
              <w:textAlignment w:val="center"/>
              <w:rPr>
                <w:rFonts w:eastAsia="黑体"/>
                <w:color w:val="000000"/>
                <w:sz w:val="24"/>
              </w:rPr>
            </w:pPr>
            <w:r>
              <w:rPr>
                <w:rFonts w:eastAsia="黑体"/>
                <w:color w:val="000000"/>
                <w:kern w:val="0"/>
                <w:sz w:val="24"/>
                <w:lang w:bidi="ar"/>
              </w:rPr>
              <w:t>（标委会/技术归口单位）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48ED53D2">
            <w:pPr>
              <w:widowControl/>
              <w:adjustRightInd w:val="0"/>
              <w:snapToGrid w:val="0"/>
              <w:spacing w:line="260" w:lineRule="exact"/>
              <w:jc w:val="center"/>
              <w:textAlignment w:val="center"/>
              <w:rPr>
                <w:rFonts w:eastAsia="黑体"/>
                <w:color w:val="000000"/>
                <w:kern w:val="0"/>
                <w:sz w:val="24"/>
                <w:lang w:bidi="ar"/>
              </w:rPr>
            </w:pPr>
            <w:r>
              <w:rPr>
                <w:rFonts w:eastAsia="黑体"/>
                <w:color w:val="000000"/>
                <w:kern w:val="0"/>
                <w:sz w:val="24"/>
                <w:lang w:bidi="ar"/>
              </w:rPr>
              <w:t>承担单位</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5593488A">
            <w:pPr>
              <w:adjustRightInd w:val="0"/>
              <w:snapToGrid w:val="0"/>
              <w:spacing w:line="260" w:lineRule="exact"/>
              <w:jc w:val="center"/>
              <w:textAlignment w:val="center"/>
              <w:rPr>
                <w:rFonts w:eastAsia="黑体"/>
                <w:color w:val="000000"/>
                <w:kern w:val="0"/>
                <w:sz w:val="24"/>
                <w:lang w:bidi="ar"/>
              </w:rPr>
            </w:pPr>
            <w:r>
              <w:rPr>
                <w:rFonts w:eastAsia="黑体"/>
                <w:color w:val="000000"/>
                <w:kern w:val="0"/>
                <w:sz w:val="24"/>
                <w:lang w:bidi="ar"/>
              </w:rPr>
              <w:t>项目号</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F30AAB9">
            <w:pPr>
              <w:widowControl/>
              <w:adjustRightInd w:val="0"/>
              <w:snapToGrid w:val="0"/>
              <w:spacing w:line="260" w:lineRule="exact"/>
              <w:jc w:val="center"/>
              <w:textAlignment w:val="center"/>
              <w:rPr>
                <w:rFonts w:eastAsia="黑体"/>
                <w:color w:val="000000"/>
                <w:sz w:val="24"/>
              </w:rPr>
            </w:pPr>
            <w:r>
              <w:rPr>
                <w:rFonts w:eastAsia="黑体"/>
                <w:color w:val="000000"/>
                <w:kern w:val="0"/>
                <w:sz w:val="24"/>
                <w:lang w:bidi="ar"/>
              </w:rPr>
              <w:t>备注</w:t>
            </w:r>
          </w:p>
        </w:tc>
      </w:tr>
      <w:tr w14:paraId="7FBB809F">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503B776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1</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673E1FE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组织工程医疗产品-软骨MRI评估-第1部分：使用磁共振软骨延迟增强成像（dGEMRIC）和横向弛豫时间成像(T2 mapping)对再生膝关节软骨的临床评估</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E0663C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ED2F62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78699E2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1636—2018</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DDBEA7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ISO/TS 24560-1:2022</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69F62B9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全国外科植入物和矫形器械标准化技术委员会组织工程医疗器械产品分技术委员会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446DE78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29025DE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N2026004-T-zjy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FEFFE96">
            <w:pPr>
              <w:widowControl/>
              <w:adjustRightInd w:val="0"/>
              <w:snapToGrid w:val="0"/>
              <w:spacing w:line="260" w:lineRule="exact"/>
              <w:jc w:val="center"/>
              <w:textAlignment w:val="center"/>
              <w:rPr>
                <w:rFonts w:eastAsia="仿宋_GB2312"/>
                <w:color w:val="000000"/>
                <w:kern w:val="0"/>
                <w:sz w:val="24"/>
                <w:lang w:bidi="ar"/>
              </w:rPr>
            </w:pPr>
          </w:p>
        </w:tc>
      </w:tr>
      <w:tr w14:paraId="1578FB0F">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6DD17C3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2</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3127087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重组胶原蛋白免疫毒性评价试验</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61576B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DE69FA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3D80F462">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B70326A">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13EA417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全国外科植入物和矫形器械标准化技术委员会组织工程医疗器械产品分技术委员会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6A1E2BE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157028B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N2026005-T-zjy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EDE8C0D">
            <w:pPr>
              <w:widowControl/>
              <w:adjustRightInd w:val="0"/>
              <w:snapToGrid w:val="0"/>
              <w:spacing w:line="260" w:lineRule="exact"/>
              <w:jc w:val="center"/>
              <w:textAlignment w:val="center"/>
              <w:rPr>
                <w:rFonts w:eastAsia="仿宋_GB2312"/>
                <w:color w:val="000000"/>
                <w:kern w:val="0"/>
                <w:sz w:val="24"/>
                <w:lang w:bidi="ar"/>
              </w:rPr>
            </w:pPr>
          </w:p>
        </w:tc>
      </w:tr>
      <w:tr w14:paraId="55BF0F08">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3218306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3</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61B1B46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纳米医疗器械生物学评价 遗传毒性试验 体外小鼠淋巴瘤细胞TK基因突变试验</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D5671C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2A1FDE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354BB00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DC13C1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74F913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全国医疗器械生物学评价标准化技术委员会纳米医疗器械生物学评价分技术委员会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451A3E5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2B3D287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N2026006-T-zjy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F3488A7">
            <w:pPr>
              <w:widowControl/>
              <w:adjustRightInd w:val="0"/>
              <w:snapToGrid w:val="0"/>
              <w:spacing w:line="260" w:lineRule="exact"/>
              <w:jc w:val="center"/>
              <w:textAlignment w:val="center"/>
              <w:rPr>
                <w:rFonts w:eastAsia="仿宋_GB2312"/>
                <w:color w:val="000000"/>
                <w:kern w:val="0"/>
                <w:sz w:val="24"/>
                <w:lang w:bidi="ar"/>
              </w:rPr>
            </w:pPr>
          </w:p>
        </w:tc>
      </w:tr>
      <w:tr w14:paraId="52F7C89B">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02E2781A">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4</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5640751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人类辅助生殖技术用医疗器械 时差培养箱</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288EF8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A3EEE9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51B67C1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4C3869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03BC09A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主归口单位：人类辅助生殖技术用医疗器械标准化技术归口单位；副归口单位：全国测量、控制和实验室电器设备安全标准化技术委员会医用设备分技术委员会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24E1687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中国食品药品检定研究院、北京市医疗器械检验研究院（北京市医用生物防护装备检验研究中心）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29EAC27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N2026007-T-zjy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084477A">
            <w:pPr>
              <w:widowControl/>
              <w:adjustRightInd w:val="0"/>
              <w:snapToGrid w:val="0"/>
              <w:spacing w:line="260" w:lineRule="exact"/>
              <w:jc w:val="center"/>
              <w:textAlignment w:val="center"/>
              <w:rPr>
                <w:rFonts w:eastAsia="仿宋_GB2312"/>
                <w:color w:val="000000"/>
                <w:kern w:val="0"/>
                <w:sz w:val="24"/>
                <w:lang w:bidi="ar"/>
              </w:rPr>
            </w:pPr>
          </w:p>
        </w:tc>
      </w:tr>
      <w:tr w14:paraId="34C2339F">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4BADB26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5</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565CA1C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用于增材制造的医用聚乳酸及其共聚物材料</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638C94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25F1AE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758A27BA">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7EBD697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04D46C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医用增材制造技术医疗器械标准化技术归口单位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4565FB7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16B30C6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N2026008-T-zjy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027E25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企业牵头项目</w:t>
            </w:r>
          </w:p>
        </w:tc>
      </w:tr>
      <w:tr w14:paraId="175DA1D2">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6397972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6</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5118F8F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人工智能医疗器械  数据集专用要求：心电图</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CC95D5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E2133A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6341DAA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F787496">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18E5696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人工智能医疗器械标准化技术归口单位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1FA5832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0693A09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A2026009-T-zjy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37F46A7">
            <w:pPr>
              <w:widowControl/>
              <w:adjustRightInd w:val="0"/>
              <w:snapToGrid w:val="0"/>
              <w:spacing w:line="260" w:lineRule="exact"/>
              <w:jc w:val="center"/>
              <w:textAlignment w:val="center"/>
              <w:rPr>
                <w:rFonts w:eastAsia="仿宋_GB2312"/>
                <w:color w:val="000000"/>
                <w:kern w:val="0"/>
                <w:sz w:val="24"/>
                <w:lang w:bidi="ar"/>
              </w:rPr>
            </w:pPr>
          </w:p>
        </w:tc>
      </w:tr>
      <w:tr w14:paraId="05ADFAB6">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6AEE3BA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7</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6285339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采用机器人技术的医用电气设备 电磁手术导航设备要求和试验方法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952F77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E1F9FA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8FA96C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171BDD0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7573338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医用机器人标准化技术归口单位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244C898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40943DF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A2026010-T-zjy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920F23E">
            <w:pPr>
              <w:widowControl/>
              <w:adjustRightInd w:val="0"/>
              <w:snapToGrid w:val="0"/>
              <w:spacing w:line="260" w:lineRule="exact"/>
              <w:jc w:val="center"/>
              <w:textAlignment w:val="center"/>
              <w:rPr>
                <w:rFonts w:eastAsia="仿宋_GB2312"/>
                <w:color w:val="000000"/>
                <w:kern w:val="0"/>
                <w:sz w:val="24"/>
                <w:lang w:bidi="ar"/>
              </w:rPr>
            </w:pPr>
          </w:p>
        </w:tc>
      </w:tr>
      <w:tr w14:paraId="4E280265">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5FF6B89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8</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83D2B3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肿瘤微卫星不稳定性高通量测序分析技术指南</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C99B96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1538A3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7A773FF1">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3AB608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274A15E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医用高通量测序标准化技术归口单位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5B0A0B8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02DCF2E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I2026011-T-zjy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A9D6B76">
            <w:pPr>
              <w:widowControl/>
              <w:adjustRightInd w:val="0"/>
              <w:snapToGrid w:val="0"/>
              <w:spacing w:line="260" w:lineRule="exact"/>
              <w:jc w:val="center"/>
              <w:textAlignment w:val="center"/>
              <w:rPr>
                <w:rFonts w:eastAsia="仿宋_GB2312"/>
                <w:color w:val="000000"/>
                <w:kern w:val="0"/>
                <w:sz w:val="24"/>
                <w:lang w:bidi="ar"/>
              </w:rPr>
            </w:pPr>
          </w:p>
        </w:tc>
      </w:tr>
      <w:tr w14:paraId="662649E3">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7BECF79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9</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7155EA8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用于肿瘤基因突变检测的高通量测序文库构建技术规范</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07EBD1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E42297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459D029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F804C8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03B946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医用高通量测序标准化技术归口单位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6913DB7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6344762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I2026012-T-zjy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A19E643">
            <w:pPr>
              <w:widowControl/>
              <w:adjustRightInd w:val="0"/>
              <w:snapToGrid w:val="0"/>
              <w:spacing w:line="260" w:lineRule="exact"/>
              <w:jc w:val="center"/>
              <w:textAlignment w:val="center"/>
              <w:rPr>
                <w:rFonts w:eastAsia="仿宋_GB2312"/>
                <w:color w:val="000000"/>
                <w:kern w:val="0"/>
                <w:sz w:val="24"/>
                <w:lang w:bidi="ar"/>
              </w:rPr>
            </w:pPr>
          </w:p>
        </w:tc>
      </w:tr>
      <w:tr w14:paraId="3721F3B8">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3D634D0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10</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4D311EE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血流感染病原体宏基因组测序技术要求</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E7E9D0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EAFF41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1F58D81A">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3B0591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379ABC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医用高通量测序标准化技术归口单位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3293970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29DF915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I2026013-T-zjy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56C83FE">
            <w:pPr>
              <w:widowControl/>
              <w:adjustRightInd w:val="0"/>
              <w:snapToGrid w:val="0"/>
              <w:spacing w:line="260" w:lineRule="exact"/>
              <w:jc w:val="center"/>
              <w:textAlignment w:val="center"/>
              <w:rPr>
                <w:rFonts w:eastAsia="仿宋_GB2312"/>
                <w:color w:val="000000"/>
                <w:kern w:val="0"/>
                <w:sz w:val="24"/>
                <w:lang w:bidi="ar"/>
              </w:rPr>
            </w:pPr>
          </w:p>
        </w:tc>
      </w:tr>
      <w:tr w14:paraId="003EC525">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7766254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11</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6FF35BC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基因测序仪网络安全风险考量和测试指南</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8F9081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9E6177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61DF43A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BAF913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46F66E6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医用高通量测序标准化技术归口单位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4B69154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A628DC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I2026014-T-zjy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3AA5697">
            <w:pPr>
              <w:widowControl/>
              <w:adjustRightInd w:val="0"/>
              <w:snapToGrid w:val="0"/>
              <w:spacing w:line="260" w:lineRule="exact"/>
              <w:jc w:val="center"/>
              <w:textAlignment w:val="center"/>
              <w:rPr>
                <w:rFonts w:eastAsia="仿宋_GB2312"/>
                <w:color w:val="000000"/>
                <w:kern w:val="0"/>
                <w:sz w:val="24"/>
                <w:lang w:bidi="ar"/>
              </w:rPr>
            </w:pPr>
          </w:p>
        </w:tc>
      </w:tr>
      <w:tr w14:paraId="20796BB8">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2F83391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12</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15FF607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全自动基因测序文库制备仪</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79B046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50A64E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339DD0C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F421C32">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7FD8AEF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医用高通量测序标准化技术归口单位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266B35B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4923B40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I2026015-T-zjy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A976A32">
            <w:pPr>
              <w:widowControl/>
              <w:adjustRightInd w:val="0"/>
              <w:snapToGrid w:val="0"/>
              <w:spacing w:line="260" w:lineRule="exact"/>
              <w:jc w:val="center"/>
              <w:textAlignment w:val="center"/>
              <w:rPr>
                <w:rFonts w:hint="eastAsia" w:eastAsia="仿宋_GB2312"/>
                <w:color w:val="000000"/>
                <w:kern w:val="0"/>
                <w:sz w:val="24"/>
                <w:lang w:bidi="ar"/>
              </w:rPr>
            </w:pPr>
            <w:r>
              <w:rPr>
                <w:rFonts w:hint="eastAsia" w:eastAsia="仿宋_GB2312"/>
                <w:color w:val="000000"/>
                <w:kern w:val="0"/>
                <w:sz w:val="24"/>
                <w:lang w:bidi="ar"/>
              </w:rPr>
              <w:t>企业牵头项目</w:t>
            </w:r>
          </w:p>
        </w:tc>
      </w:tr>
      <w:tr w14:paraId="257844BB">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61006AB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13</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C2F45F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高通量基因测序仪</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610318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E80B9A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18E41C2A">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1723—2020</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1035617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623781B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医用高通量测序标准化技术归口单位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662161F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43EB630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I2026016-T-zjy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418A6EB">
            <w:pPr>
              <w:widowControl/>
              <w:adjustRightInd w:val="0"/>
              <w:snapToGrid w:val="0"/>
              <w:spacing w:line="260" w:lineRule="exact"/>
              <w:jc w:val="center"/>
              <w:textAlignment w:val="center"/>
              <w:rPr>
                <w:rFonts w:eastAsia="仿宋_GB2312"/>
                <w:color w:val="000000"/>
                <w:kern w:val="0"/>
                <w:sz w:val="24"/>
                <w:lang w:bidi="ar"/>
              </w:rPr>
            </w:pPr>
          </w:p>
        </w:tc>
      </w:tr>
      <w:tr w14:paraId="3056C590">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1D6FBA9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14</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5246D46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医疗器械唯一标识应用指南</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7C55FD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D88F88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7B31C77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01C7BC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1FDC5B5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国家药品监督管理局医疗器械标准管理中心</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291F894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3A53AFE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G2026017-T-zjy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03CB132">
            <w:pPr>
              <w:widowControl/>
              <w:adjustRightInd w:val="0"/>
              <w:snapToGrid w:val="0"/>
              <w:spacing w:line="260" w:lineRule="exact"/>
              <w:jc w:val="center"/>
              <w:textAlignment w:val="center"/>
              <w:rPr>
                <w:rFonts w:eastAsia="仿宋_GB2312"/>
                <w:color w:val="000000"/>
                <w:kern w:val="0"/>
                <w:sz w:val="24"/>
                <w:lang w:bidi="ar"/>
              </w:rPr>
            </w:pPr>
          </w:p>
        </w:tc>
      </w:tr>
      <w:tr w14:paraId="38701A22">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6DC7BEB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15</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71AF4ED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医疗器械真实世界数据 质量通用要求</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5D11E4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43224B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526354E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5DCF036">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580697F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全国医疗器械临床评价标准化技术归口单位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4CEE77D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国家药品监督管理局医疗器械技术审评中心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D06539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I2026018-T-qs</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AAEE9B6">
            <w:pPr>
              <w:widowControl/>
              <w:adjustRightInd w:val="0"/>
              <w:snapToGrid w:val="0"/>
              <w:spacing w:line="260" w:lineRule="exact"/>
              <w:jc w:val="center"/>
              <w:textAlignment w:val="center"/>
              <w:rPr>
                <w:rFonts w:eastAsia="仿宋_GB2312"/>
                <w:color w:val="000000"/>
                <w:kern w:val="0"/>
                <w:sz w:val="24"/>
                <w:lang w:bidi="ar"/>
              </w:rPr>
            </w:pPr>
          </w:p>
        </w:tc>
      </w:tr>
      <w:tr w14:paraId="43B9CE95">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3529DCE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16</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33E2ACD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正电子发射及X射线计算机断层成像系统性能和试验方法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8E0EC4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539EF1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307F5696">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0829—2011</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E7CFC8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54724B3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主归口单位：全国医用电器标准化技术委员会放射治疗、核医学和放射剂量学设备分技术委员会；副归口单位：全国医用电器标准化技术委员会医用X射线设备及用具分技术委员会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0BA42D8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北京市医疗器械检验研究院（北京市医用生物防护装备检验研究中心）、辽宁省医疗器械检验检测院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58D5925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A2026019-T-bj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4180123">
            <w:pPr>
              <w:widowControl/>
              <w:adjustRightInd w:val="0"/>
              <w:snapToGrid w:val="0"/>
              <w:spacing w:line="260" w:lineRule="exact"/>
              <w:jc w:val="center"/>
              <w:textAlignment w:val="center"/>
              <w:rPr>
                <w:rFonts w:eastAsia="仿宋_GB2312"/>
                <w:color w:val="000000"/>
                <w:kern w:val="0"/>
                <w:sz w:val="24"/>
                <w:lang w:bidi="ar"/>
              </w:rPr>
            </w:pPr>
          </w:p>
        </w:tc>
      </w:tr>
      <w:tr w14:paraId="3005DAA7">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13052156">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17</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7A3B8B9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单光子发射及X射线计算机断层成像系统性能和试验方法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68E893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B8948C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D0C158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1408—2016</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E6DBF71">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5C72002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主归口单位：全国医用电器标准化技术委员会放射治疗、核医学和放射剂量学设备分技术委员会；副归口单位：全国医用电器标准化技术委员会医用X射线设备及用具分技术委员会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63E4CCA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北京市医疗器械检验研究院（北京市医用生物防护装备检验研究中心）、辽宁省医疗器械检验检测院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1A8D300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A2026020-T-bj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05E2ECA">
            <w:pPr>
              <w:widowControl/>
              <w:adjustRightInd w:val="0"/>
              <w:snapToGrid w:val="0"/>
              <w:spacing w:line="260" w:lineRule="exact"/>
              <w:jc w:val="center"/>
              <w:textAlignment w:val="center"/>
              <w:rPr>
                <w:rFonts w:eastAsia="仿宋_GB2312"/>
                <w:color w:val="000000"/>
                <w:kern w:val="0"/>
                <w:sz w:val="24"/>
                <w:lang w:bidi="ar"/>
              </w:rPr>
            </w:pPr>
          </w:p>
        </w:tc>
      </w:tr>
      <w:tr w14:paraId="52E8832C">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3759A2AA">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18</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3C893CF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医用二氧化碳培养箱</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28D7B1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F8764C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3034854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1621—2018</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174E68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52CC69C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全国测量、控制和实验室电器设备安全标准化技术委员会医用设备分技术委员会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0B37975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北京市医疗器械检验研究院（北京市医用生物防护装备检验研究中心）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07DAB05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A2026021-T-bj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F621863">
            <w:pPr>
              <w:widowControl/>
              <w:adjustRightInd w:val="0"/>
              <w:snapToGrid w:val="0"/>
              <w:spacing w:line="260" w:lineRule="exact"/>
              <w:jc w:val="center"/>
              <w:textAlignment w:val="center"/>
              <w:rPr>
                <w:rFonts w:eastAsia="仿宋_GB2312"/>
                <w:color w:val="000000"/>
                <w:kern w:val="0"/>
                <w:sz w:val="24"/>
                <w:lang w:bidi="ar"/>
              </w:rPr>
            </w:pPr>
          </w:p>
        </w:tc>
      </w:tr>
      <w:tr w14:paraId="411AF79A">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3BD57B7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19</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4841C0F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游离前列腺特异性抗原测定试剂盒</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F4C863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411A76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39BC19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1249—2014</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79DC53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01A2455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全国医用临床检验实验室和体外诊断系统标准化技术委员会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52576D0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01BF06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I2026022-T-zjy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743C469">
            <w:pPr>
              <w:widowControl/>
              <w:adjustRightInd w:val="0"/>
              <w:snapToGrid w:val="0"/>
              <w:spacing w:line="260" w:lineRule="exact"/>
              <w:jc w:val="center"/>
              <w:textAlignment w:val="center"/>
              <w:rPr>
                <w:rFonts w:eastAsia="仿宋_GB2312"/>
                <w:color w:val="000000"/>
                <w:kern w:val="0"/>
                <w:sz w:val="24"/>
                <w:lang w:bidi="ar"/>
              </w:rPr>
            </w:pPr>
          </w:p>
        </w:tc>
      </w:tr>
      <w:tr w14:paraId="21ABA9F0">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1CD93A0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20</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D8AA3A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结核分枝杆菌复合群及耐药基因突变检测试剂盒</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7BA2CA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8EF374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7CC0D52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F25C5B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E41DD3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全国医用临床检验实验室和体外诊断系统标准化技术委员会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6A8C57E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中国食品药品检定研究院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6DD7C88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I2026023-T-zjy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E6F1128">
            <w:pPr>
              <w:widowControl/>
              <w:adjustRightInd w:val="0"/>
              <w:snapToGrid w:val="0"/>
              <w:spacing w:line="260" w:lineRule="exact"/>
              <w:jc w:val="center"/>
              <w:textAlignment w:val="center"/>
              <w:rPr>
                <w:rFonts w:eastAsia="仿宋_GB2312"/>
                <w:color w:val="000000"/>
                <w:kern w:val="0"/>
                <w:sz w:val="24"/>
                <w:lang w:bidi="ar"/>
              </w:rPr>
            </w:pPr>
          </w:p>
        </w:tc>
      </w:tr>
      <w:tr w14:paraId="4074BF59">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16E974D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21</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2600705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体外诊断试剂用纯化水</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9CEA0B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8C13D1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CB6ED02">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1244—2014</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6621C21">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780E3CB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全国医用临床检验实验室和体外诊断系统标准化技术委员会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23ECBDB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北京市医疗器械检验研究院（北京市医用生物防护装备检验研究中心）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07AED64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I2026024-T-bj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BF187C4">
            <w:pPr>
              <w:widowControl/>
              <w:adjustRightInd w:val="0"/>
              <w:snapToGrid w:val="0"/>
              <w:spacing w:line="260" w:lineRule="exact"/>
              <w:jc w:val="center"/>
              <w:textAlignment w:val="center"/>
              <w:rPr>
                <w:rFonts w:eastAsia="仿宋_GB2312"/>
                <w:color w:val="000000"/>
                <w:kern w:val="0"/>
                <w:sz w:val="24"/>
                <w:lang w:bidi="ar"/>
              </w:rPr>
            </w:pPr>
          </w:p>
        </w:tc>
      </w:tr>
      <w:tr w14:paraId="791695A1">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7C6F94C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22</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4FABF78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体外诊断医疗器械  建立量值计量溯源性的实施指南 第2部分：溯源至国际约定校准品或国际一致化参考物质</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1F949A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EF06B1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9EAEAE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221EF0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0A59406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全国医用临床检验实验室和体外诊断系统标准化技术委员会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087D607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北京市医疗器械检验研究院（北京市医用生物防护装备检验研究中心）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07CCA4E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I2026025-T-bj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60F5307">
            <w:pPr>
              <w:widowControl/>
              <w:adjustRightInd w:val="0"/>
              <w:snapToGrid w:val="0"/>
              <w:spacing w:line="260" w:lineRule="exact"/>
              <w:jc w:val="center"/>
              <w:textAlignment w:val="center"/>
              <w:rPr>
                <w:rFonts w:eastAsia="仿宋_GB2312"/>
                <w:color w:val="000000"/>
                <w:kern w:val="0"/>
                <w:sz w:val="24"/>
                <w:lang w:bidi="ar"/>
              </w:rPr>
            </w:pPr>
          </w:p>
        </w:tc>
      </w:tr>
      <w:tr w14:paraId="14D0727C">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37A6050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23</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582567C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体外诊断医疗器械 建立量值计量溯源性的实施指南 第3部分：溯源至制造商内部自定义参考物质</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27C6C8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982436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20F529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9750FE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4C1D83E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全国医用临床检验实验室和体外诊断系统标准化技术委员会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727B276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北京市医疗器械检验研究院（北京市医用生物防护装备检验研究中心）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D01E34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I2026026-T-bj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E7FA8CD">
            <w:pPr>
              <w:widowControl/>
              <w:adjustRightInd w:val="0"/>
              <w:snapToGrid w:val="0"/>
              <w:spacing w:line="260" w:lineRule="exact"/>
              <w:jc w:val="center"/>
              <w:textAlignment w:val="center"/>
              <w:rPr>
                <w:rFonts w:eastAsia="仿宋_GB2312"/>
                <w:color w:val="000000"/>
                <w:kern w:val="0"/>
                <w:sz w:val="24"/>
                <w:lang w:bidi="ar"/>
              </w:rPr>
            </w:pPr>
          </w:p>
        </w:tc>
      </w:tr>
      <w:tr w14:paraId="1C55E294">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781009D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24</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068762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丙戊酸测定试剂盒</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BD6C99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B5F884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4668CDE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477ECF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788675C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全国医用临床检验实验室和体外诊断系统标准化技术委员会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3E381E1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北京市医疗器械检验研究院（北京市医用生物防护装备检验研究中心）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E979ED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I2026027-T-bj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8B8E292">
            <w:pPr>
              <w:widowControl/>
              <w:adjustRightInd w:val="0"/>
              <w:snapToGrid w:val="0"/>
              <w:spacing w:line="260" w:lineRule="exact"/>
              <w:jc w:val="center"/>
              <w:textAlignment w:val="center"/>
              <w:rPr>
                <w:rFonts w:eastAsia="仿宋_GB2312"/>
                <w:color w:val="000000"/>
                <w:kern w:val="0"/>
                <w:sz w:val="24"/>
                <w:lang w:bidi="ar"/>
              </w:rPr>
            </w:pPr>
          </w:p>
        </w:tc>
      </w:tr>
      <w:tr w14:paraId="0B43D6ED">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5EE1A0E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25</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1BF6138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肾素测定试剂盒（化学发光免疫分析法）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644FF6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B1E74E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76E8DA1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14F07A8">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67B5B0D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全国医用临床检验实验室和体外诊断系统标准化技术委员会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3E10FDB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北京市医疗器械检验研究院（北京市医用生物防护装备检验研究中心）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22C3DF4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I2026028-T-bj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80A595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企业牵头项目</w:t>
            </w:r>
          </w:p>
        </w:tc>
      </w:tr>
      <w:tr w14:paraId="2D76F81B">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052D185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26</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367133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类风湿因子测定试剂盒</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F6B6D4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28D6AF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069D1EE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20D9E5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12F643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全国医用临床检验实验室和体外诊断系统标准化技术委员会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39AA051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北京市医疗器械检验研究院（北京市医用生物防护装备检验研究中心）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44D81BF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I2026029-T-bj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7F8EC59">
            <w:pPr>
              <w:widowControl/>
              <w:adjustRightInd w:val="0"/>
              <w:snapToGrid w:val="0"/>
              <w:spacing w:line="260" w:lineRule="exact"/>
              <w:jc w:val="center"/>
              <w:textAlignment w:val="center"/>
              <w:rPr>
                <w:rFonts w:eastAsia="仿宋_GB2312"/>
                <w:color w:val="000000"/>
                <w:kern w:val="0"/>
                <w:sz w:val="24"/>
                <w:lang w:bidi="ar"/>
              </w:rPr>
            </w:pPr>
          </w:p>
        </w:tc>
      </w:tr>
      <w:tr w14:paraId="7FB6AC1F">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0DFFE83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27</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4E2EE6E6">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α1-微球蛋白测定试剂盒（免疫比浊法）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3FF16B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3C12CE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0E1412A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2C06CA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283A5B5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全国医用临床检验实验室和体外诊断系统标准化技术委员会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7B8ED81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北京市医疗器械检验研究院（北京市医用生物防护装备检验研究中心）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4E3D08C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I2026030-T-bj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1892E04">
            <w:pPr>
              <w:widowControl/>
              <w:adjustRightInd w:val="0"/>
              <w:snapToGrid w:val="0"/>
              <w:spacing w:line="260" w:lineRule="exact"/>
              <w:jc w:val="center"/>
              <w:textAlignment w:val="center"/>
              <w:rPr>
                <w:rFonts w:eastAsia="仿宋_GB2312"/>
                <w:color w:val="000000"/>
                <w:kern w:val="0"/>
                <w:sz w:val="24"/>
                <w:lang w:bidi="ar"/>
              </w:rPr>
            </w:pPr>
          </w:p>
        </w:tc>
      </w:tr>
      <w:tr w14:paraId="36A8380B">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1E6BDEFA">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28</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70AD7C97">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游离雌三醇测定试剂盒（标记免疫分析法）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74FC3FC">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70A2FAA">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7936432A">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4516892">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4C9AEB20">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全国医用临床检验实验室和体外诊断系统标准化技术委员会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246DA147">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北京市医疗器械检验研究院（北京市医用生物防护装备检验研究中心）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2301B68F">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I2026031-T-bj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F4C5DFC">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企业牵头项目</w:t>
            </w:r>
          </w:p>
        </w:tc>
      </w:tr>
      <w:tr w14:paraId="077CF2CC">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0A664378">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29</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46632B1D">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血栓弹力图仪</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DB9FB54">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D9A889D">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665EB37">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802A5B1">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4AF5051B">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全国医用临床检验实验室和体外诊断系统标准化技术委员会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136605F7">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北京市医疗器械检验研究院（北京市医用生物防护装备检验研究中心）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2A6D092">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I2026032-T-bj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9DE80E4">
            <w:pPr>
              <w:widowControl/>
              <w:adjustRightInd w:val="0"/>
              <w:snapToGrid w:val="0"/>
              <w:spacing w:line="280" w:lineRule="exact"/>
              <w:jc w:val="center"/>
              <w:textAlignment w:val="center"/>
              <w:rPr>
                <w:rFonts w:eastAsia="仿宋_GB2312"/>
                <w:color w:val="000000"/>
                <w:kern w:val="0"/>
                <w:sz w:val="24"/>
                <w:lang w:bidi="ar"/>
              </w:rPr>
            </w:pPr>
          </w:p>
        </w:tc>
      </w:tr>
      <w:tr w14:paraId="34B6D598">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234C0788">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30</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427C9A71">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胃泌素17测定试剂盒（标记免疫分析法）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E85CF0B">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1FB039B">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4451CB2B">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318F3DC">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513E0927">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全国医用临床检验实验室和体外诊断系统标准化技术委员会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52E3A02D">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北京市医疗器械检验研究院（北京市医用生物防护装备检验研究中心）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132E7E43">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I2026033-T-bj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5B0FA08">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企业牵头项目</w:t>
            </w:r>
          </w:p>
        </w:tc>
      </w:tr>
      <w:tr w14:paraId="09DB565C">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4F22C206">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31</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212DED31">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抗人乳头瘤病毒（HPV）医用凝胶</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EBDD135">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C04AC6E">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3A727738">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525BEB1">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FD5BB54">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全国避孕与妇产科器械标准化技术委员会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3CDACC7B">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上海市医疗器械检验研究院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66BAFCD4">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N2026034-T-sh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38E82D6">
            <w:pPr>
              <w:widowControl/>
              <w:adjustRightInd w:val="0"/>
              <w:snapToGrid w:val="0"/>
              <w:spacing w:line="280" w:lineRule="exact"/>
              <w:jc w:val="center"/>
              <w:textAlignment w:val="center"/>
              <w:rPr>
                <w:rFonts w:eastAsia="仿宋_GB2312"/>
                <w:color w:val="000000"/>
                <w:kern w:val="0"/>
                <w:sz w:val="24"/>
                <w:lang w:bidi="ar"/>
              </w:rPr>
            </w:pPr>
          </w:p>
        </w:tc>
      </w:tr>
      <w:tr w14:paraId="36719E5E">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7233102C">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32</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32EA71F">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医用吸引设备  第2部分：人工驱动吸引设备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A28ED98">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9219597">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0DDCBC18">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YY/T 0636.2—2021</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EA9BC81">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ISO 10079-2:2022</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0D11C9D9">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全国麻醉和呼吸设备标准化技术委员会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03D4CBAF">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上海市医疗器械检验研究院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2F55F415">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A2026035-T-sh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49F8579">
            <w:pPr>
              <w:widowControl/>
              <w:adjustRightInd w:val="0"/>
              <w:snapToGrid w:val="0"/>
              <w:spacing w:line="280" w:lineRule="exact"/>
              <w:jc w:val="center"/>
              <w:textAlignment w:val="center"/>
              <w:rPr>
                <w:rFonts w:eastAsia="仿宋_GB2312"/>
                <w:color w:val="000000"/>
                <w:kern w:val="0"/>
                <w:sz w:val="24"/>
                <w:lang w:bidi="ar"/>
              </w:rPr>
            </w:pPr>
          </w:p>
        </w:tc>
      </w:tr>
      <w:tr w14:paraId="61AEB2F7">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53742D5A">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33</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6E71FC77">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医用吸引设备  第1部分：电动吸引设备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288080A">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EFF62DC">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6521D231">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YY/T 0636.1—2021</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15C8A6E7">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ISO 10079-1:2022</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26995FE4">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全国麻醉和呼吸设备标准化技术委员会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5238F4FA">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上海市医疗器械检验研究院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36123C11">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A2026036-T-sh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53B34E4">
            <w:pPr>
              <w:widowControl/>
              <w:adjustRightInd w:val="0"/>
              <w:snapToGrid w:val="0"/>
              <w:spacing w:line="280" w:lineRule="exact"/>
              <w:jc w:val="center"/>
              <w:textAlignment w:val="center"/>
              <w:rPr>
                <w:rFonts w:eastAsia="仿宋_GB2312"/>
                <w:color w:val="000000"/>
                <w:kern w:val="0"/>
                <w:sz w:val="24"/>
                <w:lang w:bidi="ar"/>
              </w:rPr>
            </w:pPr>
          </w:p>
        </w:tc>
      </w:tr>
      <w:tr w14:paraId="3665BC88">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086B90EA">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34</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758CEE88">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医用吸引设备  第3部分：以真空或正压源为动力的吸引设备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D2BFDE7">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C3AFC20">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5C3D01B7">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YY/T 0636.3—2021</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71CB34E">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ISO 10079-3:2022</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1B7203D2">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全国麻醉和呼吸设备标准化技术委员会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5E79776D">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上海市医疗器械检验研究院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5AA75CA8">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A2026037-T-sh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DA584A5">
            <w:pPr>
              <w:widowControl/>
              <w:adjustRightInd w:val="0"/>
              <w:snapToGrid w:val="0"/>
              <w:spacing w:line="280" w:lineRule="exact"/>
              <w:jc w:val="center"/>
              <w:textAlignment w:val="center"/>
              <w:rPr>
                <w:rFonts w:eastAsia="仿宋_GB2312"/>
                <w:color w:val="000000"/>
                <w:kern w:val="0"/>
                <w:sz w:val="24"/>
                <w:lang w:bidi="ar"/>
              </w:rPr>
            </w:pPr>
          </w:p>
        </w:tc>
      </w:tr>
      <w:tr w14:paraId="5C04D50B">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38DAAA45">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35</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223F4ECE">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医用吸引设备  第4部分：通用要求</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F772494">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CEE93F2">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4FC29FD1">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2920EF8">
            <w:pPr>
              <w:widowControl/>
              <w:adjustRightInd w:val="0"/>
              <w:snapToGrid w:val="0"/>
              <w:spacing w:line="280" w:lineRule="exact"/>
              <w:jc w:val="center"/>
              <w:textAlignment w:val="center"/>
              <w:rPr>
                <w:rFonts w:eastAsia="仿宋_GB2312"/>
                <w:color w:val="000000"/>
                <w:kern w:val="0"/>
                <w:sz w:val="24"/>
                <w:lang w:bidi="ar"/>
              </w:rPr>
            </w:pPr>
            <w:r>
              <w:rPr>
                <w:rFonts w:eastAsia="仿宋_GB2312"/>
                <w:color w:val="000000"/>
                <w:kern w:val="0"/>
                <w:sz w:val="24"/>
                <w:lang w:bidi="ar"/>
              </w:rPr>
              <w:t>ISO 10079-4:2021</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1DE71A60">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全国麻醉和呼吸设备标准化技术委员会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2AED7FB8">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上海市医疗器械检验研究院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47A7057A">
            <w:pPr>
              <w:widowControl/>
              <w:adjustRightInd w:val="0"/>
              <w:snapToGrid w:val="0"/>
              <w:spacing w:line="28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A2026038-T-sh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D18FC65">
            <w:pPr>
              <w:widowControl/>
              <w:adjustRightInd w:val="0"/>
              <w:snapToGrid w:val="0"/>
              <w:spacing w:line="280" w:lineRule="exact"/>
              <w:jc w:val="center"/>
              <w:textAlignment w:val="center"/>
              <w:rPr>
                <w:rFonts w:hint="eastAsia" w:eastAsia="仿宋_GB2312"/>
                <w:color w:val="000000"/>
                <w:kern w:val="0"/>
                <w:sz w:val="24"/>
                <w:lang w:bidi="ar"/>
              </w:rPr>
            </w:pPr>
          </w:p>
        </w:tc>
      </w:tr>
      <w:tr w14:paraId="5F574068">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45EA39C2">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36</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5B74FF6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急救呼吸机可靠性试验验证方法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FC9B5D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1EF0FA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533E093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E2C93C6">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0671F9D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主归口单位：全国麻醉和呼吸设备标准化技术委员会；副归口单位：医疗器械可靠性与维修性标准化技术归口单位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18DF2FB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上海市医疗器械检验研究院、广东省医疗器械质量监督检验所</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65859D6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A2026039-T-sh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67DB155">
            <w:pPr>
              <w:widowControl/>
              <w:adjustRightInd w:val="0"/>
              <w:snapToGrid w:val="0"/>
              <w:spacing w:line="260" w:lineRule="exact"/>
              <w:jc w:val="center"/>
              <w:textAlignment w:val="center"/>
              <w:rPr>
                <w:rFonts w:eastAsia="仿宋_GB2312"/>
                <w:color w:val="000000"/>
                <w:kern w:val="0"/>
                <w:sz w:val="24"/>
                <w:lang w:bidi="ar"/>
              </w:rPr>
            </w:pPr>
          </w:p>
        </w:tc>
      </w:tr>
      <w:tr w14:paraId="782F85EB">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1AFE62D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37</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5DA4E4E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医用磁共振成像设备 波谱质量参数的测定</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E7D4AC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D6275F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4F5BA09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98C525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7D4B0EB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全国医用电器标准化技术委员会医用电子仪器分技术委员会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7E859CE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上海市医疗器械检验研究院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00B36B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A2026040-T-sh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C7DBE67">
            <w:pPr>
              <w:widowControl/>
              <w:adjustRightInd w:val="0"/>
              <w:snapToGrid w:val="0"/>
              <w:spacing w:line="260" w:lineRule="exact"/>
              <w:jc w:val="center"/>
              <w:textAlignment w:val="center"/>
              <w:rPr>
                <w:rFonts w:eastAsia="仿宋_GB2312"/>
                <w:color w:val="000000"/>
                <w:kern w:val="0"/>
                <w:sz w:val="24"/>
                <w:lang w:bidi="ar"/>
              </w:rPr>
            </w:pPr>
          </w:p>
        </w:tc>
      </w:tr>
      <w:tr w14:paraId="292C95DF">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3D288DB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38</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619C860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多导睡眠监测设备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69C9D5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F3B417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6C4E1F1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A4A52D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2AD3913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主归口单位：全国医用电器标准化技术委员会医用电子仪器分技术委员会；副归口单位：全国麻醉和呼吸设备标准化技术委员会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128FF7A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上海市医疗器械检验研究院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86481A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A2026041-T-sh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27D5569">
            <w:pPr>
              <w:widowControl/>
              <w:adjustRightInd w:val="0"/>
              <w:snapToGrid w:val="0"/>
              <w:spacing w:line="260" w:lineRule="exact"/>
              <w:jc w:val="center"/>
              <w:textAlignment w:val="center"/>
              <w:rPr>
                <w:rFonts w:eastAsia="仿宋_GB2312"/>
                <w:color w:val="000000"/>
                <w:kern w:val="0"/>
                <w:sz w:val="24"/>
                <w:lang w:bidi="ar"/>
              </w:rPr>
            </w:pPr>
          </w:p>
        </w:tc>
      </w:tr>
      <w:tr w14:paraId="5D2E58B2">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1B8E877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39</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1E4260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带倒刺外科缝线</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FBFF79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555D63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13E7628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B88D62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63B702E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全国外科器械标准化技术委员会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710E8D0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上海市医疗器械检验研究院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3B87D28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N2026042-T-sh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E56DF46">
            <w:pPr>
              <w:widowControl/>
              <w:adjustRightInd w:val="0"/>
              <w:snapToGrid w:val="0"/>
              <w:spacing w:line="260" w:lineRule="exact"/>
              <w:jc w:val="center"/>
              <w:textAlignment w:val="center"/>
              <w:rPr>
                <w:rFonts w:eastAsia="仿宋_GB2312"/>
                <w:color w:val="000000"/>
                <w:kern w:val="0"/>
                <w:sz w:val="24"/>
                <w:lang w:bidi="ar"/>
              </w:rPr>
            </w:pPr>
          </w:p>
        </w:tc>
      </w:tr>
      <w:tr w14:paraId="07FC7FA8">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561FF6D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40</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2821F77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一次性使用腹腔镜标本取物袋</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2DA6E7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BA849F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1A27142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B1F841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5925F43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全国外科器械标准化技术委员会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41A884F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上海市医疗器械检验研究院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4513FDC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N2026043-T-sh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88E9065">
            <w:pPr>
              <w:widowControl/>
              <w:adjustRightInd w:val="0"/>
              <w:snapToGrid w:val="0"/>
              <w:spacing w:line="260" w:lineRule="exact"/>
              <w:jc w:val="center"/>
              <w:textAlignment w:val="center"/>
              <w:rPr>
                <w:rFonts w:eastAsia="仿宋_GB2312"/>
                <w:color w:val="000000"/>
                <w:kern w:val="0"/>
                <w:sz w:val="24"/>
                <w:lang w:bidi="ar"/>
              </w:rPr>
            </w:pPr>
          </w:p>
        </w:tc>
      </w:tr>
      <w:tr w14:paraId="3E70F834">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157BF026">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41</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E9BC36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外科缝线 三氯生含量试验方法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E42A39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6E45E3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1DF8C3D8">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4E03132">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5222702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全国外科器械标准化技术委员会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43FE389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上海市医疗器械检验研究院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1D3CD74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N2026044-T-sh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A074618">
            <w:pPr>
              <w:widowControl/>
              <w:adjustRightInd w:val="0"/>
              <w:snapToGrid w:val="0"/>
              <w:spacing w:line="260" w:lineRule="exact"/>
              <w:jc w:val="center"/>
              <w:textAlignment w:val="center"/>
              <w:rPr>
                <w:rFonts w:eastAsia="仿宋_GB2312"/>
                <w:color w:val="000000"/>
                <w:kern w:val="0"/>
                <w:sz w:val="24"/>
                <w:lang w:bidi="ar"/>
              </w:rPr>
            </w:pPr>
          </w:p>
        </w:tc>
      </w:tr>
      <w:tr w14:paraId="6C14697D">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4CCE456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42</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48A019F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医用针式注射系统 要求和试验方法 第4部分：电子和机电笔式注射器</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203111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4D54CA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3024E58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50A86D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ISO 11608-4:2022</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AF1428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全国医用注射器（针）标准化技术委员会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694231F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上海市医疗器械检验研究院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D87783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N2026045-T-sh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0FC5234">
            <w:pPr>
              <w:widowControl/>
              <w:adjustRightInd w:val="0"/>
              <w:snapToGrid w:val="0"/>
              <w:spacing w:line="260" w:lineRule="exact"/>
              <w:jc w:val="center"/>
              <w:textAlignment w:val="center"/>
              <w:rPr>
                <w:rFonts w:eastAsia="仿宋_GB2312"/>
                <w:color w:val="000000"/>
                <w:kern w:val="0"/>
                <w:sz w:val="24"/>
                <w:lang w:bidi="ar"/>
              </w:rPr>
            </w:pPr>
          </w:p>
        </w:tc>
      </w:tr>
      <w:tr w14:paraId="58ABC27E">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0D44368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43</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73E27C8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肌电生物反馈仪</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172D3E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983B60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5BFB719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1095—2015</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181005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5EA9697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全国医用电器标准化技术委员会物理治疗设备分技术委员会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24D8D64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天津市医疗器械质量监督检验中心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0D78596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A2026046-T-tj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0C1623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企业牵头项目</w:t>
            </w:r>
          </w:p>
        </w:tc>
      </w:tr>
      <w:tr w14:paraId="7B4C7CCC">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699DD23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44</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297F8CF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陡脉冲治疗设备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5CEE96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A18E32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0B44A28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0DC0C01">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67327AB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全国医用电器标准化技术委员会物理治疗设备分技术委员会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188AE65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天津市医疗器械质量监督检验中心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8BD1AE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A2026047-T-tj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B44BD7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企业牵头项目</w:t>
            </w:r>
          </w:p>
        </w:tc>
      </w:tr>
      <w:tr w14:paraId="2FBFB71C">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4DCDD85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45</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1488256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含可降解微粒类面部软组织植入剂胶原再生性能及体内降解速率评价方法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263D1C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C4B93D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1F8016C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C2947D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2EAC1D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全国外科植入物和矫形器械标准化技术委员会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10B1956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天津市医疗器械质量监督检验中心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32F734F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N2026048-T-tj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09E9F96">
            <w:pPr>
              <w:widowControl/>
              <w:adjustRightInd w:val="0"/>
              <w:snapToGrid w:val="0"/>
              <w:spacing w:line="260" w:lineRule="exact"/>
              <w:jc w:val="center"/>
              <w:textAlignment w:val="center"/>
              <w:rPr>
                <w:rFonts w:eastAsia="仿宋_GB2312"/>
                <w:color w:val="000000"/>
                <w:kern w:val="0"/>
                <w:sz w:val="24"/>
                <w:lang w:bidi="ar"/>
              </w:rPr>
            </w:pPr>
          </w:p>
        </w:tc>
      </w:tr>
      <w:tr w14:paraId="7D1A01EC">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01AF8AF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46</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0B9660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多孔生物陶瓷微纳结构特征的表征方法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C2FA86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13E92B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36E2E79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7040C1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50B3750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全国外科植入物和矫形器械标准化技术委员会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6EBD679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天津市医疗器械质量监督检验中心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0274F68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N2026049-T-tj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CBCC241">
            <w:pPr>
              <w:widowControl/>
              <w:adjustRightInd w:val="0"/>
              <w:snapToGrid w:val="0"/>
              <w:spacing w:line="260" w:lineRule="exact"/>
              <w:jc w:val="center"/>
              <w:textAlignment w:val="center"/>
              <w:rPr>
                <w:rFonts w:eastAsia="仿宋_GB2312"/>
                <w:color w:val="000000"/>
                <w:kern w:val="0"/>
                <w:sz w:val="24"/>
                <w:lang w:bidi="ar"/>
              </w:rPr>
            </w:pPr>
          </w:p>
        </w:tc>
      </w:tr>
      <w:tr w14:paraId="2ED63093">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0E993462">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47</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28C4B31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外科植入物 整形手术用植入线</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38E3F6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7A0150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38CAA051">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7860F16">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5B8284B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全国外科植入物和矫形器械标准化技术委员会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3E80D92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天津市医疗器械质量监督检验中心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56670F8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N2026050-T-tj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00C39F1">
            <w:pPr>
              <w:widowControl/>
              <w:adjustRightInd w:val="0"/>
              <w:snapToGrid w:val="0"/>
              <w:spacing w:line="260" w:lineRule="exact"/>
              <w:jc w:val="center"/>
              <w:textAlignment w:val="center"/>
              <w:rPr>
                <w:rFonts w:hint="eastAsia" w:eastAsia="仿宋_GB2312"/>
                <w:color w:val="000000"/>
                <w:kern w:val="0"/>
                <w:sz w:val="24"/>
                <w:lang w:bidi="ar"/>
              </w:rPr>
            </w:pPr>
          </w:p>
        </w:tc>
      </w:tr>
      <w:tr w14:paraId="600BB590">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66279AA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48</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7934792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外科植入物 金属外科植入物涂层 第1部分：钛或钛-6铝-4钒合金粉末制成的等离子喷涂涂层</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965918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A5A590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7BBD0AC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1706.1—2020</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796DB1A6">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ISO 13179-1:2021</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7771A3E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全国外科植入物和矫形器械标准化技术委员会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00AE741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天津市医疗器械质量监督检验中心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50220CD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N2026051-T-tj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019B1A4">
            <w:pPr>
              <w:widowControl/>
              <w:adjustRightInd w:val="0"/>
              <w:snapToGrid w:val="0"/>
              <w:spacing w:line="260" w:lineRule="exact"/>
              <w:jc w:val="center"/>
              <w:textAlignment w:val="center"/>
              <w:rPr>
                <w:rFonts w:hint="eastAsia" w:eastAsia="仿宋_GB2312"/>
                <w:color w:val="000000"/>
                <w:kern w:val="0"/>
                <w:sz w:val="24"/>
                <w:lang w:bidi="ar"/>
              </w:rPr>
            </w:pPr>
          </w:p>
        </w:tc>
      </w:tr>
      <w:tr w14:paraId="685ACA7A">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379BB232">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49</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49C3AB6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关节置换植入器械 膝关节假体 性能评价要求</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E1EF8A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FD95B8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066CA13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0919—2014</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C7F03E1">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7E2AE33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全国外科植入物和矫形器械标准化技术委员会骨科植入物分技术委员会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19283E0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天津市医疗器械质量监督检验中心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66569AB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N2026052-T-tj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6691A5E">
            <w:pPr>
              <w:widowControl/>
              <w:adjustRightInd w:val="0"/>
              <w:snapToGrid w:val="0"/>
              <w:spacing w:line="260" w:lineRule="exact"/>
              <w:jc w:val="center"/>
              <w:textAlignment w:val="center"/>
              <w:rPr>
                <w:rFonts w:eastAsia="仿宋_GB2312"/>
                <w:color w:val="000000"/>
                <w:kern w:val="0"/>
                <w:sz w:val="24"/>
                <w:lang w:bidi="ar"/>
              </w:rPr>
            </w:pPr>
          </w:p>
        </w:tc>
      </w:tr>
      <w:tr w14:paraId="6EBF48EB">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4015B62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50</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7DF5936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关节置换植入器械 桡骨小头系统</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12CBF0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75838C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45913A7A">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130CE7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7D5BA1F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全国外科植入物和矫形器械标准化技术委员会骨科植入物分技术委员会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76A7EB0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天津市医疗器械质量监督检验中心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0A7FA93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N2026053-T-tj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C46E2F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企业牵头项目</w:t>
            </w:r>
          </w:p>
        </w:tc>
      </w:tr>
      <w:tr w14:paraId="12C628BB">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6F61AD2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51</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6A41FF7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心血管植入器械  血管内器械  第3部分：腔静脉滤器</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B93491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F26195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1602BEE1">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0663.3—2016</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738908E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ISO 25539-3:2024</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2624941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全国外科植入物和矫形器械标准化技术委员会心血管植入物分技术委员会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431C201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天津市医疗器械质量监督检验中心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4CA4041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N2026054-T-tj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3E77F66">
            <w:pPr>
              <w:widowControl/>
              <w:adjustRightInd w:val="0"/>
              <w:snapToGrid w:val="0"/>
              <w:spacing w:line="260" w:lineRule="exact"/>
              <w:jc w:val="center"/>
              <w:textAlignment w:val="center"/>
              <w:rPr>
                <w:rFonts w:eastAsia="仿宋_GB2312"/>
                <w:color w:val="000000"/>
                <w:kern w:val="0"/>
                <w:sz w:val="24"/>
                <w:lang w:bidi="ar"/>
              </w:rPr>
            </w:pPr>
          </w:p>
        </w:tc>
      </w:tr>
      <w:tr w14:paraId="7915E079">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428EAD46">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52</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500449E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心血管植入器械 心脏瓣膜夹系统疲劳测试方法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E20C3E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6880A8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13C0DAA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72B3D6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43225DD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全国外科植入物和矫形器械标准化技术委员会心血管植入物分技术委员会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3B1C2DF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天津市医疗器械质量监督检验中心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10EBD4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N2026055-T-tj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33C458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企业牵头项目</w:t>
            </w:r>
          </w:p>
        </w:tc>
      </w:tr>
      <w:tr w14:paraId="79546ACA">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32BBFBC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53</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5A64A84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数字化摄影X射线机专用技术条件</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1497BE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71610B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8DB5981">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0741—2018</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8256A5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2D6D73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全国医用电器标准化技术委员会医用X射线设备及用具分技术委员会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353DEA9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辽宁省医疗器械检验检测院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6B7792C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A2026056-T-sy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11D5F3F">
            <w:pPr>
              <w:widowControl/>
              <w:adjustRightInd w:val="0"/>
              <w:snapToGrid w:val="0"/>
              <w:spacing w:line="260" w:lineRule="exact"/>
              <w:jc w:val="center"/>
              <w:textAlignment w:val="center"/>
              <w:rPr>
                <w:rFonts w:eastAsia="仿宋_GB2312"/>
                <w:color w:val="000000"/>
                <w:kern w:val="0"/>
                <w:sz w:val="24"/>
                <w:lang w:bidi="ar"/>
              </w:rPr>
            </w:pPr>
          </w:p>
        </w:tc>
      </w:tr>
      <w:tr w14:paraId="516CEC98">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3B8BD39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54</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615EE00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X射线计算机体层摄影设备图像质量评价方法 第5部分: 时间分辨率评价</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FA0DBE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9FCA20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638A92F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1AFDDF3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1AD31B6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全国医用电器标准化技术委员会医用X射线设备及用具分技术委员会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22A45BA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辽宁省医疗器械检验检测院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57D3136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A2026057-T-sy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9BE843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企业牵头项目</w:t>
            </w:r>
          </w:p>
        </w:tc>
      </w:tr>
      <w:tr w14:paraId="06725DF3">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1251A59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55</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7A984AC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医用诊断X射线管组件通用技术条件</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50396A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7947EC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0011F61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0609—2018</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8EB512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2AF3D3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全国医用电器标准化技术委员会医用X射线设备及用具分技术委员会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4400297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辽宁省医疗器械检验检测院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3AB6C95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A2026058-T-sy</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C0E236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企业牵头项目</w:t>
            </w:r>
          </w:p>
        </w:tc>
      </w:tr>
      <w:tr w14:paraId="305C2C75">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78E22E0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56</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480E414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超声外科吸引设备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C06341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09ACBE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E86AAE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639705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29171FA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全国医用电器标准化技术委员会医用超声设备分技术委员会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3D595DC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湖北省医疗器械质量监督检验研究院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6685C9A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A2026059-T-wh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391480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企业牵头项目</w:t>
            </w:r>
          </w:p>
        </w:tc>
      </w:tr>
      <w:tr w14:paraId="2CA21914">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411D8E6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57</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61B47DE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心腔内超声诊断设备通用技术要求</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E633D5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EC8D88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0ABFF81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6C683E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2C56EB2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全国医用电器标准化技术委员会医用超声设备分技术委员会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2FF436D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湖北省医疗器械质量监督检验研究院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5054307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A2026060-T-wh</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76A4841">
            <w:pPr>
              <w:widowControl/>
              <w:adjustRightInd w:val="0"/>
              <w:snapToGrid w:val="0"/>
              <w:spacing w:line="260" w:lineRule="exact"/>
              <w:jc w:val="center"/>
              <w:textAlignment w:val="center"/>
              <w:rPr>
                <w:rFonts w:eastAsia="仿宋_GB2312"/>
                <w:color w:val="000000"/>
                <w:kern w:val="0"/>
                <w:sz w:val="24"/>
                <w:lang w:bidi="ar"/>
              </w:rPr>
            </w:pPr>
          </w:p>
        </w:tc>
      </w:tr>
      <w:tr w14:paraId="5E0BF2D5">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672CC0A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58</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50C7B9F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椎体成形球囊扩张导管</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F64686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9EADEB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3764C808">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3251CB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651F93E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全国医用输液器具标准化技术委员会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2B93DB2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山东省医疗器械和药品包装检验研究院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1CAD40C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N2026061-T-jn</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E2771B9">
            <w:pPr>
              <w:widowControl/>
              <w:adjustRightInd w:val="0"/>
              <w:snapToGrid w:val="0"/>
              <w:spacing w:line="260" w:lineRule="exact"/>
              <w:jc w:val="center"/>
              <w:textAlignment w:val="center"/>
              <w:rPr>
                <w:rFonts w:eastAsia="仿宋_GB2312"/>
                <w:color w:val="000000"/>
                <w:kern w:val="0"/>
                <w:sz w:val="24"/>
                <w:lang w:bidi="ar"/>
              </w:rPr>
            </w:pPr>
          </w:p>
        </w:tc>
      </w:tr>
      <w:tr w14:paraId="332BC73F">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6A2F42F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59</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3095898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一次性使用离心式血液成分分离器</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542B44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7AD95B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723D9E8">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 0613—2007和YY 0584—2005</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2394CB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436C86F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全国医用输液器具标准化技术委员会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3C59EA7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山东省医疗器械和药品包装检验研究院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647BAC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N2026062-T-jn</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EEB8F3A">
            <w:pPr>
              <w:widowControl/>
              <w:adjustRightInd w:val="0"/>
              <w:snapToGrid w:val="0"/>
              <w:spacing w:line="260" w:lineRule="exact"/>
              <w:jc w:val="center"/>
              <w:textAlignment w:val="center"/>
              <w:rPr>
                <w:rFonts w:eastAsia="仿宋_GB2312"/>
                <w:color w:val="000000"/>
                <w:kern w:val="0"/>
                <w:sz w:val="24"/>
                <w:lang w:bidi="ar"/>
              </w:rPr>
            </w:pPr>
          </w:p>
        </w:tc>
      </w:tr>
      <w:tr w14:paraId="31F22A97">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1C18E05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60</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352669B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医用高分子制品 超声下显影试验方法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2EEBA5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A9557A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7166D5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B4314D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19F38C9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全国医用输液器具标准化技术委员会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24651DE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山东省医疗器械和药品包装检验研究院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32218EB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N2026063-T-jn</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FAFE823">
            <w:pPr>
              <w:widowControl/>
              <w:adjustRightInd w:val="0"/>
              <w:snapToGrid w:val="0"/>
              <w:spacing w:line="260" w:lineRule="exact"/>
              <w:jc w:val="center"/>
              <w:textAlignment w:val="center"/>
              <w:rPr>
                <w:rFonts w:eastAsia="仿宋_GB2312"/>
                <w:color w:val="000000"/>
                <w:kern w:val="0"/>
                <w:sz w:val="24"/>
                <w:lang w:bidi="ar"/>
              </w:rPr>
            </w:pPr>
          </w:p>
        </w:tc>
      </w:tr>
      <w:tr w14:paraId="0BDC348E">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241AD8E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61</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213EAB4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医用输液、输血、注射及其他医疗器械用聚碳酸酯专用料</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44A916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E35721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C1D198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0806—2010</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CAB08E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29D75BD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全国医用输液器具标准化技术委员会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5349333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山东省医疗器械和药品包装检验研究院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3587FC9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N2026064-T-jn</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B86800A">
            <w:pPr>
              <w:widowControl/>
              <w:adjustRightInd w:val="0"/>
              <w:snapToGrid w:val="0"/>
              <w:spacing w:line="260" w:lineRule="exact"/>
              <w:jc w:val="center"/>
              <w:textAlignment w:val="center"/>
              <w:rPr>
                <w:rFonts w:eastAsia="仿宋_GB2312"/>
                <w:color w:val="000000"/>
                <w:kern w:val="0"/>
                <w:sz w:val="24"/>
                <w:lang w:bidi="ar"/>
              </w:rPr>
            </w:pPr>
          </w:p>
        </w:tc>
      </w:tr>
      <w:tr w14:paraId="17526661">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7F80E8C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62</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4279A3B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一次性使用微量采血吸管</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0385BB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F6AF51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616D2F1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0289—1996</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7E12827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40A50EA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全国医用输液器具标准化技术委员会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54E435B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山东省医疗器械和药品包装检验研究院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09A7B45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N2026065-T-jn</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42DBF2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企业牵头项目</w:t>
            </w:r>
          </w:p>
        </w:tc>
      </w:tr>
      <w:tr w14:paraId="1B62418B">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01217B4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63</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4E01D77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医疗器械临床前动物研究 第5部分：用于评价盆腹腔手术用防粘连产品有效性的大鼠盲肠-腹壁粘连模型</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0E12AD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DED15E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140511C6">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5CA9FEA">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7B3AF83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全国医疗器械生物学评价标准化技术委员会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519C841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山东省医疗器械和药品包装检验研究院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4B27E8F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N2026066-T-jn</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413CF73">
            <w:pPr>
              <w:widowControl/>
              <w:adjustRightInd w:val="0"/>
              <w:snapToGrid w:val="0"/>
              <w:spacing w:line="260" w:lineRule="exact"/>
              <w:jc w:val="center"/>
              <w:textAlignment w:val="center"/>
              <w:rPr>
                <w:rFonts w:eastAsia="仿宋_GB2312"/>
                <w:color w:val="000000"/>
                <w:kern w:val="0"/>
                <w:sz w:val="24"/>
                <w:lang w:bidi="ar"/>
              </w:rPr>
            </w:pPr>
          </w:p>
        </w:tc>
      </w:tr>
      <w:tr w14:paraId="1169AB14">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77EC063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64</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5BCEDE0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医疗器械免疫原性评价方法 第1部分：体外T淋巴细胞转化试验</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F92A74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5861EE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058D96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1465.1—2016</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F634F8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1CAA042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全国医疗器械生物学评价标准化技术委员会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0770CEA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山东省医疗器械和药品包装检验研究院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258A15B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N2026067-T-jn</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58EB8ED">
            <w:pPr>
              <w:widowControl/>
              <w:adjustRightInd w:val="0"/>
              <w:snapToGrid w:val="0"/>
              <w:spacing w:line="260" w:lineRule="exact"/>
              <w:jc w:val="center"/>
              <w:textAlignment w:val="center"/>
              <w:rPr>
                <w:rFonts w:eastAsia="仿宋_GB2312"/>
                <w:color w:val="000000"/>
                <w:kern w:val="0"/>
                <w:sz w:val="24"/>
                <w:lang w:bidi="ar"/>
              </w:rPr>
            </w:pPr>
          </w:p>
        </w:tc>
      </w:tr>
      <w:tr w14:paraId="3A77FC51">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19907BE2">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65</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39C735D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接触性创面敷料性能评价用标准试验模型 第2部分：评价促创面愈合性能的动物烫伤模型</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671B08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41D570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4C45685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1477.2—2016</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FB1CC21">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605C6D1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全国医用防护器械标准化工作组</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70530E8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山东省医疗器械和药品包装检验研究院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55DF756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N2026068-T-jn</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DEA33A5">
            <w:pPr>
              <w:widowControl/>
              <w:adjustRightInd w:val="0"/>
              <w:snapToGrid w:val="0"/>
              <w:spacing w:line="260" w:lineRule="exact"/>
              <w:jc w:val="center"/>
              <w:textAlignment w:val="center"/>
              <w:rPr>
                <w:rFonts w:eastAsia="仿宋_GB2312"/>
                <w:color w:val="000000"/>
                <w:kern w:val="0"/>
                <w:sz w:val="24"/>
                <w:lang w:bidi="ar"/>
              </w:rPr>
            </w:pPr>
          </w:p>
        </w:tc>
      </w:tr>
      <w:tr w14:paraId="4AA7A07B">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2ABED85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66</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6EEFF1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激光治疗设备 掺铥光纤激光治疗机</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6BCD85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321E68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024A92AA">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7DFB462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AC665D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全国光学和光子学标准化技术委员会医用光学和仪器分技术委员会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175EC0A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浙江省医疗器械检验研究院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51FBD3D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A2026069-T-hz</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23711F9">
            <w:pPr>
              <w:widowControl/>
              <w:adjustRightInd w:val="0"/>
              <w:snapToGrid w:val="0"/>
              <w:spacing w:line="260" w:lineRule="exact"/>
              <w:jc w:val="center"/>
              <w:textAlignment w:val="center"/>
              <w:rPr>
                <w:rFonts w:eastAsia="仿宋_GB2312"/>
                <w:color w:val="000000"/>
                <w:kern w:val="0"/>
                <w:sz w:val="24"/>
                <w:lang w:bidi="ar"/>
              </w:rPr>
            </w:pPr>
          </w:p>
        </w:tc>
      </w:tr>
      <w:tr w14:paraId="3808A10F">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20B67BA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67</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3F84F3D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牙科学 上颌窦膜提升器</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5B9AEB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5898A6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ADAB1F1">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1693—2020</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3C93A8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ISO 19490:2025</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6D68B21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全国口腔材料和器械设备标准化技术委员会齿科设备与器械分技术委员会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2E98687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广东省医疗器械质量监督检验所</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6C21716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N2026070-T-gz</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6E827FB">
            <w:pPr>
              <w:widowControl/>
              <w:adjustRightInd w:val="0"/>
              <w:snapToGrid w:val="0"/>
              <w:spacing w:line="260" w:lineRule="exact"/>
              <w:jc w:val="center"/>
              <w:textAlignment w:val="center"/>
              <w:rPr>
                <w:rFonts w:eastAsia="仿宋_GB2312"/>
                <w:color w:val="000000"/>
                <w:kern w:val="0"/>
                <w:sz w:val="24"/>
                <w:lang w:bidi="ar"/>
              </w:rPr>
            </w:pPr>
          </w:p>
        </w:tc>
      </w:tr>
      <w:tr w14:paraId="2A5F1356">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1902389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68</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2726858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牙科学 牙挺</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96DDE6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6C014B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85068C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0170—2011</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91B99C4">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ISO 15087:2025</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2BB519F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全国口腔材料和器械设备标准化技术委员会齿科设备与器械分技术委员会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4B30161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广东省医疗器械质量监督检验所</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4EB2AB8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N2026071-T-gz</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3CE4F7D">
            <w:pPr>
              <w:widowControl/>
              <w:adjustRightInd w:val="0"/>
              <w:snapToGrid w:val="0"/>
              <w:spacing w:line="260" w:lineRule="exact"/>
              <w:jc w:val="center"/>
              <w:textAlignment w:val="center"/>
              <w:rPr>
                <w:rFonts w:eastAsia="仿宋_GB2312"/>
                <w:color w:val="000000"/>
                <w:kern w:val="0"/>
                <w:sz w:val="24"/>
                <w:lang w:bidi="ar"/>
              </w:rPr>
            </w:pPr>
          </w:p>
        </w:tc>
      </w:tr>
      <w:tr w14:paraId="713CDE7C">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3B0FA2A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69</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45E8BA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血液透析和相关治疗用液体的制备和质量管理 第1部分：血液透析和相关治疗用水处理设备</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45CE046">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FCF7AD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3C574199">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0793.1—2022</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94727C1">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ISO 23500-2:2024</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61E1732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全国医用体外循环设备标准化技术委员会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386D7A0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广东省医疗器械质量监督检验所</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16C8B66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A2026072-T-gz</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64013DC">
            <w:pPr>
              <w:widowControl/>
              <w:adjustRightInd w:val="0"/>
              <w:snapToGrid w:val="0"/>
              <w:spacing w:line="260" w:lineRule="exact"/>
              <w:jc w:val="center"/>
              <w:textAlignment w:val="center"/>
              <w:rPr>
                <w:rFonts w:eastAsia="仿宋_GB2312"/>
                <w:color w:val="000000"/>
                <w:kern w:val="0"/>
                <w:sz w:val="24"/>
                <w:lang w:bidi="ar"/>
              </w:rPr>
            </w:pPr>
          </w:p>
        </w:tc>
      </w:tr>
      <w:tr w14:paraId="18FA8695">
        <w:tblPrEx>
          <w:tblCellMar>
            <w:top w:w="0" w:type="dxa"/>
            <w:left w:w="108" w:type="dxa"/>
            <w:bottom w:w="0" w:type="dxa"/>
            <w:right w:w="108" w:type="dxa"/>
          </w:tblCellMar>
        </w:tblPrEx>
        <w:trPr>
          <w:cantSplit/>
          <w:trHeight w:val="1737" w:hRule="atLeas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1A6A8731">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70</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9BA629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血液透析和相关治疗用液体的制备和质量管理 第4部分：血液透析和相关治疗用透析液质量</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BA7BCB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1751C5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7138AFE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0793.4—2022</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728B255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ISO 23500-5:2024</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46DA664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全国医用体外循环设备标准化技术委员会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4B1E0DC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广东省医疗器械质量监督检验所</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23328CE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N2026073-T-gz</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B3A45E1">
            <w:pPr>
              <w:widowControl/>
              <w:adjustRightInd w:val="0"/>
              <w:snapToGrid w:val="0"/>
              <w:spacing w:line="260" w:lineRule="exact"/>
              <w:jc w:val="center"/>
              <w:textAlignment w:val="center"/>
              <w:rPr>
                <w:rFonts w:eastAsia="仿宋_GB2312"/>
                <w:color w:val="000000"/>
                <w:kern w:val="0"/>
                <w:sz w:val="24"/>
                <w:lang w:bidi="ar"/>
              </w:rPr>
            </w:pPr>
          </w:p>
        </w:tc>
      </w:tr>
      <w:tr w14:paraId="6124FFF6">
        <w:tblPrEx>
          <w:tblCellMar>
            <w:top w:w="0" w:type="dxa"/>
            <w:left w:w="108" w:type="dxa"/>
            <w:bottom w:w="0" w:type="dxa"/>
            <w:right w:w="108" w:type="dxa"/>
          </w:tblCellMar>
        </w:tblPrEx>
        <w:trPr>
          <w:cantSplit/>
          <w:trHeight w:val="622" w:hRule="atLeas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589BDEC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71</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6F6A885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一次性使用血液灌流器</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28D0AC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BAC893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7976CB8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0464—2019</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24930B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344E15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全国医用体外循环设备标准化技术委员会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1BE5CD8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广东省医疗器械质量监督检验所</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7780603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N2026074-T-gz</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8CC77F8">
            <w:pPr>
              <w:widowControl/>
              <w:adjustRightInd w:val="0"/>
              <w:snapToGrid w:val="0"/>
              <w:spacing w:line="260" w:lineRule="exact"/>
              <w:jc w:val="center"/>
              <w:textAlignment w:val="center"/>
              <w:rPr>
                <w:rFonts w:eastAsia="仿宋_GB2312"/>
                <w:color w:val="000000"/>
                <w:kern w:val="0"/>
                <w:sz w:val="24"/>
                <w:lang w:bidi="ar"/>
              </w:rPr>
            </w:pPr>
          </w:p>
        </w:tc>
      </w:tr>
      <w:tr w14:paraId="54D268BD">
        <w:tblPrEx>
          <w:tblCellMar>
            <w:top w:w="0" w:type="dxa"/>
            <w:left w:w="108" w:type="dxa"/>
            <w:bottom w:w="0" w:type="dxa"/>
            <w:right w:w="108" w:type="dxa"/>
          </w:tblCellMar>
        </w:tblPrEx>
        <w:trPr>
          <w:cantSplit/>
          <w:trHeight w:val="845" w:hRule="atLeas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008AF92A">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72</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35637BB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有源医疗器械可靠性建模、预计与分配方法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C826CDB">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E4B52C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73DFD7D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E6245E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158F687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医疗器械可靠性与维修性标准化技术归口单位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5A028BA3">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广东省医疗器械质量监督检验所</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67A59A0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A2026075-T-gz</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B79C9CE">
            <w:pPr>
              <w:widowControl/>
              <w:adjustRightInd w:val="0"/>
              <w:snapToGrid w:val="0"/>
              <w:spacing w:line="260" w:lineRule="exact"/>
              <w:jc w:val="center"/>
              <w:textAlignment w:val="center"/>
              <w:rPr>
                <w:rFonts w:eastAsia="仿宋_GB2312"/>
                <w:color w:val="000000"/>
                <w:kern w:val="0"/>
                <w:sz w:val="24"/>
                <w:lang w:bidi="ar"/>
              </w:rPr>
            </w:pPr>
          </w:p>
        </w:tc>
      </w:tr>
      <w:tr w14:paraId="28681104">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07DE5290">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73</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1A9E3E7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牙科学 口腔骨填充材料</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6CCFFF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4B2A96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AA14F6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0525—2009</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97FF622">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ISO 22794:2007</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5C49FB8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全国口腔材料和器械设备标准化技术委员会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340CA77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北京大学口腔医学院口腔医疗器械检验中心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60CFBD72">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N2026076-T-bd</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C8EB47D">
            <w:pPr>
              <w:widowControl/>
              <w:adjustRightInd w:val="0"/>
              <w:snapToGrid w:val="0"/>
              <w:spacing w:line="260" w:lineRule="exact"/>
              <w:jc w:val="center"/>
              <w:textAlignment w:val="center"/>
              <w:rPr>
                <w:rFonts w:eastAsia="仿宋_GB2312"/>
                <w:color w:val="000000"/>
                <w:kern w:val="0"/>
                <w:sz w:val="24"/>
                <w:lang w:bidi="ar"/>
              </w:rPr>
            </w:pPr>
          </w:p>
        </w:tc>
      </w:tr>
      <w:tr w14:paraId="2B8633BE">
        <w:tblPrEx>
          <w:tblCellMar>
            <w:top w:w="0" w:type="dxa"/>
            <w:left w:w="108" w:type="dxa"/>
            <w:bottom w:w="0" w:type="dxa"/>
            <w:right w:w="108" w:type="dxa"/>
          </w:tblCellMar>
        </w:tblPrEx>
        <w:trPr>
          <w:cantSplit/>
          <w:trHeight w:val="1515" w:hRule="atLeas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428CC04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74</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6EF0C75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口腔医疗器械临床前动物试验评价研究 口腔修复膜成骨性能评价方法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22650A3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A5A68E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6676BAA8">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101BAABE">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4AC6A8D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全国口腔材料和器械设备标准化技术委员会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36E28A0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北京大学口腔医学院口腔医疗器械检验中心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4EA7D3E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N2026077-T-bd</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E597437">
            <w:pPr>
              <w:widowControl/>
              <w:adjustRightInd w:val="0"/>
              <w:snapToGrid w:val="0"/>
              <w:spacing w:line="260" w:lineRule="exact"/>
              <w:jc w:val="center"/>
              <w:textAlignment w:val="center"/>
              <w:rPr>
                <w:rFonts w:eastAsia="仿宋_GB2312"/>
                <w:color w:val="000000"/>
                <w:kern w:val="0"/>
                <w:sz w:val="24"/>
                <w:lang w:bidi="ar"/>
              </w:rPr>
            </w:pPr>
          </w:p>
        </w:tc>
      </w:tr>
      <w:tr w14:paraId="2DE210AC">
        <w:tblPrEx>
          <w:tblCellMar>
            <w:top w:w="0" w:type="dxa"/>
            <w:left w:w="108" w:type="dxa"/>
            <w:bottom w:w="0" w:type="dxa"/>
            <w:right w:w="108" w:type="dxa"/>
          </w:tblCellMar>
        </w:tblPrEx>
        <w:trPr>
          <w:cantSplit/>
          <w:trHeight w:val="1440" w:hRule="atLeas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3A071FA8">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75</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5D1B4A7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口腔医疗器械临床前动物试验评价研究 可吸收口腔医疗器械体内降解评价方法</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BA99E1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D79FAF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04D9304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EDACAB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3E05160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全国口腔材料和器械设备标准化技术委员会</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7F3C546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北京大学口腔医学院口腔医疗器械检验中心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237FB6C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N2026078-T-bd</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A553701">
            <w:pPr>
              <w:widowControl/>
              <w:adjustRightInd w:val="0"/>
              <w:snapToGrid w:val="0"/>
              <w:spacing w:line="260" w:lineRule="exact"/>
              <w:jc w:val="center"/>
              <w:textAlignment w:val="center"/>
              <w:rPr>
                <w:rFonts w:eastAsia="仿宋_GB2312"/>
                <w:color w:val="000000"/>
                <w:kern w:val="0"/>
                <w:sz w:val="24"/>
                <w:lang w:bidi="ar"/>
              </w:rPr>
            </w:pPr>
          </w:p>
        </w:tc>
      </w:tr>
      <w:tr w14:paraId="619321A7">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73F6BEF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76</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1206634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牙科学 数字化制造钛网</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378D34A">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AFE46F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制定</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9C1345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1DA5D5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619BF57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口腔数字化医疗器械标准化技术归口单位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6CE987F5">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北京大学口腔医学院口腔医疗器械检验中心</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12B73BB2">
            <w:pPr>
              <w:widowControl/>
              <w:adjustRightInd w:val="0"/>
              <w:snapToGrid w:val="0"/>
              <w:spacing w:line="260" w:lineRule="exact"/>
              <w:jc w:val="center"/>
              <w:textAlignment w:val="center"/>
              <w:rPr>
                <w:rFonts w:hint="eastAsia" w:eastAsia="仿宋_GB2312"/>
                <w:color w:val="000000"/>
                <w:kern w:val="0"/>
                <w:sz w:val="24"/>
                <w:lang w:bidi="ar"/>
              </w:rPr>
            </w:pPr>
            <w:r>
              <w:rPr>
                <w:rFonts w:hint="eastAsia" w:eastAsia="仿宋_GB2312"/>
                <w:color w:val="000000"/>
                <w:kern w:val="0"/>
                <w:sz w:val="24"/>
                <w:lang w:bidi="ar"/>
              </w:rPr>
              <w:t>N2026079-T-bd</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4BDA3FE">
            <w:pPr>
              <w:widowControl/>
              <w:adjustRightInd w:val="0"/>
              <w:snapToGrid w:val="0"/>
              <w:spacing w:line="260" w:lineRule="exact"/>
              <w:jc w:val="center"/>
              <w:textAlignment w:val="center"/>
              <w:rPr>
                <w:rFonts w:eastAsia="仿宋_GB2312"/>
                <w:color w:val="000000"/>
                <w:kern w:val="0"/>
                <w:sz w:val="24"/>
                <w:lang w:bidi="ar"/>
              </w:rPr>
            </w:pPr>
          </w:p>
        </w:tc>
      </w:tr>
      <w:tr w14:paraId="6D61939F">
        <w:tblPrEx>
          <w:tblCellMar>
            <w:top w:w="0" w:type="dxa"/>
            <w:left w:w="108" w:type="dxa"/>
            <w:bottom w:w="0" w:type="dxa"/>
            <w:right w:w="108" w:type="dxa"/>
          </w:tblCellMar>
        </w:tblPrEx>
        <w:trPr>
          <w:cantSplit/>
          <w:trHeight w:val="735" w:hRule="atLeas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6A08C7FC">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77</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2E61C857">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听诊器</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57F4349F">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173762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266E730D">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1035—2021</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05D1D33">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0E4718E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医用电声设备医疗器械标准化技术归口单位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6BF515C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江苏省医疗器械检验所</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092DB720">
            <w:pPr>
              <w:widowControl/>
              <w:adjustRightInd w:val="0"/>
              <w:snapToGrid w:val="0"/>
              <w:spacing w:line="260" w:lineRule="exact"/>
              <w:jc w:val="center"/>
              <w:textAlignment w:val="center"/>
              <w:rPr>
                <w:rFonts w:hint="eastAsia" w:eastAsia="仿宋_GB2312"/>
                <w:color w:val="000000"/>
                <w:kern w:val="0"/>
                <w:sz w:val="24"/>
                <w:lang w:bidi="ar"/>
              </w:rPr>
            </w:pPr>
            <w:r>
              <w:rPr>
                <w:rFonts w:hint="eastAsia" w:eastAsia="仿宋_GB2312"/>
                <w:color w:val="000000"/>
                <w:kern w:val="0"/>
                <w:sz w:val="24"/>
                <w:lang w:bidi="ar"/>
              </w:rPr>
              <w:t>A2026080-T-nj</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A0CD7CB">
            <w:pPr>
              <w:widowControl/>
              <w:adjustRightInd w:val="0"/>
              <w:snapToGrid w:val="0"/>
              <w:spacing w:line="260" w:lineRule="exact"/>
              <w:jc w:val="center"/>
              <w:textAlignment w:val="center"/>
              <w:rPr>
                <w:rFonts w:eastAsia="仿宋_GB2312"/>
                <w:color w:val="000000"/>
                <w:kern w:val="0"/>
                <w:sz w:val="24"/>
                <w:lang w:bidi="ar"/>
              </w:rPr>
            </w:pPr>
          </w:p>
        </w:tc>
      </w:tr>
      <w:tr w14:paraId="763CD44D">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66D600B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78</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032E010E">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无菌医疗器械包装试验方法 第17部分：透气包装材料气溶胶过滤法微生物屏障试验</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79921B6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0089CCD">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00E1C87F">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0681.17—2019</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99D441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64E273C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医疗器械包装标准化技术归口单位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4A49FD09">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山东省医疗器械和药品包装检验研究院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12CA8301">
            <w:pPr>
              <w:widowControl/>
              <w:adjustRightInd w:val="0"/>
              <w:snapToGrid w:val="0"/>
              <w:spacing w:line="260" w:lineRule="exact"/>
              <w:jc w:val="center"/>
              <w:textAlignment w:val="center"/>
              <w:rPr>
                <w:rFonts w:hint="eastAsia" w:eastAsia="仿宋_GB2312"/>
                <w:color w:val="000000"/>
                <w:kern w:val="0"/>
                <w:sz w:val="24"/>
                <w:lang w:bidi="ar"/>
              </w:rPr>
            </w:pPr>
            <w:r>
              <w:rPr>
                <w:rFonts w:hint="eastAsia" w:eastAsia="仿宋_GB2312"/>
                <w:color w:val="000000"/>
                <w:kern w:val="0"/>
                <w:sz w:val="24"/>
                <w:lang w:bidi="ar"/>
              </w:rPr>
              <w:t>N2026081-T-jn</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CA3A8AE">
            <w:pPr>
              <w:widowControl/>
              <w:adjustRightInd w:val="0"/>
              <w:snapToGrid w:val="0"/>
              <w:spacing w:line="260" w:lineRule="exact"/>
              <w:jc w:val="center"/>
              <w:textAlignment w:val="center"/>
              <w:rPr>
                <w:rFonts w:eastAsia="仿宋_GB2312"/>
                <w:color w:val="000000"/>
                <w:kern w:val="0"/>
                <w:sz w:val="24"/>
                <w:lang w:bidi="ar"/>
              </w:rPr>
            </w:pPr>
          </w:p>
        </w:tc>
      </w:tr>
      <w:tr w14:paraId="7D426FD2">
        <w:tblPrEx>
          <w:tblCellMar>
            <w:top w:w="0" w:type="dxa"/>
            <w:left w:w="108" w:type="dxa"/>
            <w:bottom w:w="0" w:type="dxa"/>
            <w:right w:w="108" w:type="dxa"/>
          </w:tblCellMar>
        </w:tblPrEx>
        <w:trPr>
          <w:cantSplit/>
          <w:jc w:val="center"/>
        </w:trPr>
        <w:tc>
          <w:tcPr>
            <w:tcW w:w="558" w:type="dxa"/>
            <w:tcBorders>
              <w:top w:val="single" w:color="000000" w:sz="4" w:space="0"/>
              <w:left w:val="single" w:color="000000" w:sz="4" w:space="0"/>
              <w:bottom w:val="single" w:color="000000" w:sz="4" w:space="0"/>
              <w:right w:val="single" w:color="000000" w:sz="4" w:space="0"/>
            </w:tcBorders>
            <w:noWrap w:val="0"/>
            <w:vAlign w:val="center"/>
          </w:tcPr>
          <w:p w14:paraId="4320B317">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79</w:t>
            </w:r>
          </w:p>
        </w:tc>
        <w:tc>
          <w:tcPr>
            <w:tcW w:w="2118" w:type="dxa"/>
            <w:tcBorders>
              <w:top w:val="single" w:color="000000" w:sz="4" w:space="0"/>
              <w:left w:val="single" w:color="000000" w:sz="4" w:space="0"/>
              <w:bottom w:val="single" w:color="000000" w:sz="4" w:space="0"/>
              <w:right w:val="single" w:color="000000" w:sz="4" w:space="0"/>
            </w:tcBorders>
            <w:noWrap w:val="0"/>
            <w:vAlign w:val="center"/>
          </w:tcPr>
          <w:p w14:paraId="6337920C">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无菌医疗器械包装试验方法 第1部分：加速老化试验指南</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321231D1">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推荐性</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281DB90">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修订</w:t>
            </w:r>
          </w:p>
        </w:tc>
        <w:tc>
          <w:tcPr>
            <w:tcW w:w="1556" w:type="dxa"/>
            <w:tcBorders>
              <w:top w:val="single" w:color="000000" w:sz="4" w:space="0"/>
              <w:left w:val="single" w:color="000000" w:sz="4" w:space="0"/>
              <w:bottom w:val="single" w:color="000000" w:sz="4" w:space="0"/>
              <w:right w:val="single" w:color="000000" w:sz="4" w:space="0"/>
            </w:tcBorders>
            <w:noWrap w:val="0"/>
            <w:vAlign w:val="center"/>
          </w:tcPr>
          <w:p w14:paraId="3FEE81A5">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YY/T 0681.1—2018</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D503AEB">
            <w:pPr>
              <w:widowControl/>
              <w:adjustRightInd w:val="0"/>
              <w:snapToGrid w:val="0"/>
              <w:spacing w:line="260" w:lineRule="exact"/>
              <w:jc w:val="center"/>
              <w:textAlignment w:val="center"/>
              <w:rPr>
                <w:rFonts w:eastAsia="仿宋_GB2312"/>
                <w:color w:val="000000"/>
                <w:kern w:val="0"/>
                <w:sz w:val="24"/>
                <w:lang w:bidi="ar"/>
              </w:rPr>
            </w:pPr>
            <w:r>
              <w:rPr>
                <w:rFonts w:eastAsia="仿宋_GB2312"/>
                <w:color w:val="000000"/>
                <w:kern w:val="0"/>
                <w:sz w:val="24"/>
                <w:lang w:bidi="ar"/>
              </w:rPr>
              <w:t>/</w:t>
            </w:r>
          </w:p>
        </w:tc>
        <w:tc>
          <w:tcPr>
            <w:tcW w:w="2943" w:type="dxa"/>
            <w:tcBorders>
              <w:top w:val="single" w:color="000000" w:sz="4" w:space="0"/>
              <w:left w:val="single" w:color="000000" w:sz="4" w:space="0"/>
              <w:bottom w:val="single" w:color="000000" w:sz="4" w:space="0"/>
              <w:right w:val="single" w:color="000000" w:sz="4" w:space="0"/>
            </w:tcBorders>
            <w:noWrap w:val="0"/>
            <w:vAlign w:val="center"/>
          </w:tcPr>
          <w:p w14:paraId="144B9B28">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医疗器械包装标准化技术归口单位</w:t>
            </w:r>
          </w:p>
        </w:tc>
        <w:tc>
          <w:tcPr>
            <w:tcW w:w="2023" w:type="dxa"/>
            <w:tcBorders>
              <w:top w:val="single" w:color="000000" w:sz="4" w:space="0"/>
              <w:left w:val="single" w:color="000000" w:sz="4" w:space="0"/>
              <w:bottom w:val="single" w:color="000000" w:sz="4" w:space="0"/>
              <w:right w:val="single" w:color="000000" w:sz="4" w:space="0"/>
            </w:tcBorders>
            <w:noWrap w:val="0"/>
            <w:vAlign w:val="center"/>
          </w:tcPr>
          <w:p w14:paraId="5DC009E4">
            <w:pPr>
              <w:widowControl/>
              <w:adjustRightInd w:val="0"/>
              <w:snapToGrid w:val="0"/>
              <w:spacing w:line="260" w:lineRule="exact"/>
              <w:jc w:val="center"/>
              <w:textAlignment w:val="center"/>
              <w:rPr>
                <w:rFonts w:eastAsia="仿宋_GB2312"/>
                <w:color w:val="000000"/>
                <w:kern w:val="0"/>
                <w:sz w:val="24"/>
                <w:lang w:bidi="ar"/>
              </w:rPr>
            </w:pPr>
            <w:r>
              <w:rPr>
                <w:rFonts w:hint="eastAsia" w:eastAsia="仿宋_GB2312"/>
                <w:color w:val="000000"/>
                <w:kern w:val="0"/>
                <w:sz w:val="24"/>
                <w:lang w:bidi="ar"/>
              </w:rPr>
              <w:t>山东省医疗器械和药品包装检验研究院</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14:paraId="513833A2">
            <w:pPr>
              <w:widowControl/>
              <w:adjustRightInd w:val="0"/>
              <w:snapToGrid w:val="0"/>
              <w:spacing w:line="260" w:lineRule="exact"/>
              <w:jc w:val="center"/>
              <w:textAlignment w:val="center"/>
              <w:rPr>
                <w:rFonts w:hint="eastAsia" w:eastAsia="仿宋_GB2312"/>
                <w:color w:val="000000"/>
                <w:kern w:val="0"/>
                <w:sz w:val="24"/>
                <w:lang w:bidi="ar"/>
              </w:rPr>
            </w:pPr>
            <w:r>
              <w:rPr>
                <w:rFonts w:hint="eastAsia" w:eastAsia="仿宋_GB2312"/>
                <w:color w:val="000000"/>
                <w:kern w:val="0"/>
                <w:sz w:val="24"/>
                <w:lang w:bidi="ar"/>
              </w:rPr>
              <w:t>N2026082-T-jn</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F296DA2">
            <w:pPr>
              <w:widowControl/>
              <w:adjustRightInd w:val="0"/>
              <w:snapToGrid w:val="0"/>
              <w:spacing w:line="260" w:lineRule="exact"/>
              <w:jc w:val="center"/>
              <w:textAlignment w:val="center"/>
              <w:rPr>
                <w:rFonts w:eastAsia="仿宋_GB2312"/>
                <w:color w:val="000000"/>
                <w:kern w:val="0"/>
                <w:sz w:val="24"/>
                <w:lang w:bidi="ar"/>
              </w:rPr>
            </w:pPr>
          </w:p>
        </w:tc>
      </w:tr>
    </w:tbl>
    <w:p w14:paraId="31905D40">
      <w:pPr>
        <w:widowControl/>
        <w:spacing w:line="640" w:lineRule="exact"/>
        <w:rPr>
          <w:rFonts w:hint="eastAsia"/>
        </w:rPr>
      </w:pPr>
    </w:p>
    <w:sectPr>
      <w:footerReference r:id="rId3" w:type="default"/>
      <w:pgSz w:w="16838" w:h="11906" w:orient="landscape"/>
      <w:pgMar w:top="1531" w:right="1928" w:bottom="1531" w:left="1814" w:header="851" w:footer="1134" w:gutter="0"/>
      <w:cols w:space="72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3BFC7">
    <w:pPr>
      <w:pStyle w:val="4"/>
    </w:pPr>
    <w:r>
      <w:pict>
        <v:shape id="文本框 1" o:spid="_x0000_s2050"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600F54F7">
                <w:pPr>
                  <w:pStyle w:val="4"/>
                  <w:rPr>
                    <w:rFonts w:hint="eastAsia"/>
                  </w:rPr>
                </w:pPr>
                <w:r>
                  <w:rPr>
                    <w:rFonts w:hint="eastAsia"/>
                    <w:color w:val="FFFFFF"/>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rPr>
                  <w:t>10</w:t>
                </w:r>
                <w:r>
                  <w:rPr>
                    <w:sz w:val="28"/>
                    <w:szCs w:val="28"/>
                  </w:rPr>
                  <w:fldChar w:fldCharType="end"/>
                </w:r>
                <w:r>
                  <w:rPr>
                    <w:rFonts w:hint="eastAsia"/>
                    <w:sz w:val="28"/>
                    <w:szCs w:val="28"/>
                  </w:rPr>
                  <w:t xml:space="preserve"> —</w:t>
                </w:r>
                <w:r>
                  <w:rPr>
                    <w:rFonts w:hint="eastAsia"/>
                    <w:color w:val="FFFFFF"/>
                    <w:sz w:val="28"/>
                    <w:szCs w:val="28"/>
                  </w:rPr>
                  <w:t>—</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105"/>
  <w:drawingGridVerticalSpacing w:val="315"/>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60C8"/>
    <w:rsid w:val="00001DC0"/>
    <w:rsid w:val="00004BD1"/>
    <w:rsid w:val="00006D86"/>
    <w:rsid w:val="000109FE"/>
    <w:rsid w:val="000335DF"/>
    <w:rsid w:val="00035161"/>
    <w:rsid w:val="00061DFE"/>
    <w:rsid w:val="00071507"/>
    <w:rsid w:val="00076D87"/>
    <w:rsid w:val="00093665"/>
    <w:rsid w:val="0009428B"/>
    <w:rsid w:val="000A2989"/>
    <w:rsid w:val="000A4464"/>
    <w:rsid w:val="000B4396"/>
    <w:rsid w:val="000C2B20"/>
    <w:rsid w:val="00101F08"/>
    <w:rsid w:val="00104873"/>
    <w:rsid w:val="00143BFB"/>
    <w:rsid w:val="001666C7"/>
    <w:rsid w:val="00171D86"/>
    <w:rsid w:val="001723F7"/>
    <w:rsid w:val="00172AF5"/>
    <w:rsid w:val="001754B2"/>
    <w:rsid w:val="00175EF6"/>
    <w:rsid w:val="001A0347"/>
    <w:rsid w:val="001B13F7"/>
    <w:rsid w:val="001D04AF"/>
    <w:rsid w:val="00203EBB"/>
    <w:rsid w:val="0024221B"/>
    <w:rsid w:val="00261AD8"/>
    <w:rsid w:val="00266D2D"/>
    <w:rsid w:val="00270EF4"/>
    <w:rsid w:val="00283CBF"/>
    <w:rsid w:val="002A0CC3"/>
    <w:rsid w:val="002A354F"/>
    <w:rsid w:val="002B035C"/>
    <w:rsid w:val="002B3253"/>
    <w:rsid w:val="002D5818"/>
    <w:rsid w:val="002E3B72"/>
    <w:rsid w:val="002E4226"/>
    <w:rsid w:val="002F2CC3"/>
    <w:rsid w:val="00300C24"/>
    <w:rsid w:val="00316973"/>
    <w:rsid w:val="00317CA7"/>
    <w:rsid w:val="00333067"/>
    <w:rsid w:val="003412EF"/>
    <w:rsid w:val="00343B0E"/>
    <w:rsid w:val="0035031B"/>
    <w:rsid w:val="003547ED"/>
    <w:rsid w:val="0036326B"/>
    <w:rsid w:val="00365874"/>
    <w:rsid w:val="003761E7"/>
    <w:rsid w:val="00381E57"/>
    <w:rsid w:val="00383A74"/>
    <w:rsid w:val="0039075A"/>
    <w:rsid w:val="003A10DE"/>
    <w:rsid w:val="003F5153"/>
    <w:rsid w:val="00400BB6"/>
    <w:rsid w:val="00406655"/>
    <w:rsid w:val="00410428"/>
    <w:rsid w:val="00443ED4"/>
    <w:rsid w:val="0045249E"/>
    <w:rsid w:val="00453B18"/>
    <w:rsid w:val="00454EAC"/>
    <w:rsid w:val="004603D5"/>
    <w:rsid w:val="00466921"/>
    <w:rsid w:val="0047111D"/>
    <w:rsid w:val="00472F36"/>
    <w:rsid w:val="004F27D3"/>
    <w:rsid w:val="00502067"/>
    <w:rsid w:val="00503DD5"/>
    <w:rsid w:val="00512C2E"/>
    <w:rsid w:val="00532482"/>
    <w:rsid w:val="00537F74"/>
    <w:rsid w:val="00545CDB"/>
    <w:rsid w:val="0056150E"/>
    <w:rsid w:val="00561EF0"/>
    <w:rsid w:val="0056587F"/>
    <w:rsid w:val="0056661D"/>
    <w:rsid w:val="00576640"/>
    <w:rsid w:val="00577325"/>
    <w:rsid w:val="005832B5"/>
    <w:rsid w:val="00585E0D"/>
    <w:rsid w:val="005865C2"/>
    <w:rsid w:val="00593C49"/>
    <w:rsid w:val="005A66E9"/>
    <w:rsid w:val="005A7943"/>
    <w:rsid w:val="005C0329"/>
    <w:rsid w:val="005C172C"/>
    <w:rsid w:val="005C1E9F"/>
    <w:rsid w:val="005D50C9"/>
    <w:rsid w:val="005D7D24"/>
    <w:rsid w:val="005E3E9D"/>
    <w:rsid w:val="005E7595"/>
    <w:rsid w:val="005F0F53"/>
    <w:rsid w:val="00603683"/>
    <w:rsid w:val="00614407"/>
    <w:rsid w:val="00620134"/>
    <w:rsid w:val="0062209B"/>
    <w:rsid w:val="00626117"/>
    <w:rsid w:val="00627297"/>
    <w:rsid w:val="00632B3B"/>
    <w:rsid w:val="006349DE"/>
    <w:rsid w:val="00646140"/>
    <w:rsid w:val="0064664B"/>
    <w:rsid w:val="00660670"/>
    <w:rsid w:val="0067409E"/>
    <w:rsid w:val="00683227"/>
    <w:rsid w:val="006B6A1D"/>
    <w:rsid w:val="006C20D6"/>
    <w:rsid w:val="006C50E4"/>
    <w:rsid w:val="006E0A51"/>
    <w:rsid w:val="006F7A06"/>
    <w:rsid w:val="007045D9"/>
    <w:rsid w:val="00724899"/>
    <w:rsid w:val="00727597"/>
    <w:rsid w:val="00754F98"/>
    <w:rsid w:val="00766D9A"/>
    <w:rsid w:val="007A3E48"/>
    <w:rsid w:val="007B051B"/>
    <w:rsid w:val="007C3B60"/>
    <w:rsid w:val="007C77DD"/>
    <w:rsid w:val="007C7949"/>
    <w:rsid w:val="00810BF8"/>
    <w:rsid w:val="00834B83"/>
    <w:rsid w:val="00843985"/>
    <w:rsid w:val="00871284"/>
    <w:rsid w:val="0087177C"/>
    <w:rsid w:val="0087484E"/>
    <w:rsid w:val="00874A57"/>
    <w:rsid w:val="00881440"/>
    <w:rsid w:val="0089278B"/>
    <w:rsid w:val="008C461A"/>
    <w:rsid w:val="008C6209"/>
    <w:rsid w:val="008D69AA"/>
    <w:rsid w:val="008E4C76"/>
    <w:rsid w:val="008E7729"/>
    <w:rsid w:val="00910D69"/>
    <w:rsid w:val="00926229"/>
    <w:rsid w:val="00935839"/>
    <w:rsid w:val="00944679"/>
    <w:rsid w:val="00953CE3"/>
    <w:rsid w:val="009672D0"/>
    <w:rsid w:val="0097334C"/>
    <w:rsid w:val="0097437D"/>
    <w:rsid w:val="00996F23"/>
    <w:rsid w:val="009A22E6"/>
    <w:rsid w:val="009A2520"/>
    <w:rsid w:val="009A2DB4"/>
    <w:rsid w:val="009A4453"/>
    <w:rsid w:val="009B6E32"/>
    <w:rsid w:val="009C0415"/>
    <w:rsid w:val="009D1D6B"/>
    <w:rsid w:val="009F7B56"/>
    <w:rsid w:val="00A04C8E"/>
    <w:rsid w:val="00A1573D"/>
    <w:rsid w:val="00A170B4"/>
    <w:rsid w:val="00A33460"/>
    <w:rsid w:val="00A344DA"/>
    <w:rsid w:val="00A51F1C"/>
    <w:rsid w:val="00A6456B"/>
    <w:rsid w:val="00A646C6"/>
    <w:rsid w:val="00A703C1"/>
    <w:rsid w:val="00A87CF5"/>
    <w:rsid w:val="00A9276E"/>
    <w:rsid w:val="00AA1DD0"/>
    <w:rsid w:val="00AA5D6B"/>
    <w:rsid w:val="00B027D5"/>
    <w:rsid w:val="00B306AC"/>
    <w:rsid w:val="00B362BC"/>
    <w:rsid w:val="00B45F6B"/>
    <w:rsid w:val="00B7175F"/>
    <w:rsid w:val="00B83185"/>
    <w:rsid w:val="00B92DE4"/>
    <w:rsid w:val="00BA76F9"/>
    <w:rsid w:val="00BC5211"/>
    <w:rsid w:val="00BE381C"/>
    <w:rsid w:val="00BF0CAE"/>
    <w:rsid w:val="00BF3902"/>
    <w:rsid w:val="00C0026F"/>
    <w:rsid w:val="00C04F7F"/>
    <w:rsid w:val="00C31370"/>
    <w:rsid w:val="00C334E0"/>
    <w:rsid w:val="00C42C13"/>
    <w:rsid w:val="00C475A9"/>
    <w:rsid w:val="00C542E4"/>
    <w:rsid w:val="00C649BF"/>
    <w:rsid w:val="00C65C49"/>
    <w:rsid w:val="00C72DDC"/>
    <w:rsid w:val="00C85A3C"/>
    <w:rsid w:val="00CB042A"/>
    <w:rsid w:val="00CB2F44"/>
    <w:rsid w:val="00CB79BE"/>
    <w:rsid w:val="00CD0FA7"/>
    <w:rsid w:val="00CD13DB"/>
    <w:rsid w:val="00CF61DC"/>
    <w:rsid w:val="00D1160E"/>
    <w:rsid w:val="00D1401C"/>
    <w:rsid w:val="00D1561F"/>
    <w:rsid w:val="00D16D6D"/>
    <w:rsid w:val="00D27F0A"/>
    <w:rsid w:val="00D330E7"/>
    <w:rsid w:val="00D367D7"/>
    <w:rsid w:val="00D45436"/>
    <w:rsid w:val="00D63096"/>
    <w:rsid w:val="00D669CB"/>
    <w:rsid w:val="00D76928"/>
    <w:rsid w:val="00D91F9F"/>
    <w:rsid w:val="00D95F02"/>
    <w:rsid w:val="00DA5A22"/>
    <w:rsid w:val="00DD3744"/>
    <w:rsid w:val="00DE7F37"/>
    <w:rsid w:val="00E035B9"/>
    <w:rsid w:val="00E05A99"/>
    <w:rsid w:val="00E23786"/>
    <w:rsid w:val="00E23894"/>
    <w:rsid w:val="00E25F5E"/>
    <w:rsid w:val="00E352DB"/>
    <w:rsid w:val="00E71E16"/>
    <w:rsid w:val="00E75376"/>
    <w:rsid w:val="00EA11DA"/>
    <w:rsid w:val="00EA2ACC"/>
    <w:rsid w:val="00EB16E3"/>
    <w:rsid w:val="00EE420F"/>
    <w:rsid w:val="00EF0F48"/>
    <w:rsid w:val="00EF6714"/>
    <w:rsid w:val="00F32236"/>
    <w:rsid w:val="00F41AD8"/>
    <w:rsid w:val="00F42D26"/>
    <w:rsid w:val="00F5495A"/>
    <w:rsid w:val="00F64776"/>
    <w:rsid w:val="00F81A04"/>
    <w:rsid w:val="00F8709A"/>
    <w:rsid w:val="00FA1F2D"/>
    <w:rsid w:val="00FA60C8"/>
    <w:rsid w:val="00FB360A"/>
    <w:rsid w:val="00FC1DD1"/>
    <w:rsid w:val="00FD0455"/>
    <w:rsid w:val="00FD08E1"/>
    <w:rsid w:val="00FD443E"/>
    <w:rsid w:val="00FE3321"/>
    <w:rsid w:val="00FE7AE7"/>
    <w:rsid w:val="00FF2072"/>
    <w:rsid w:val="00FF3698"/>
    <w:rsid w:val="0BAF896C"/>
    <w:rsid w:val="149D0FED"/>
    <w:rsid w:val="177B8CB7"/>
    <w:rsid w:val="1DFFE70B"/>
    <w:rsid w:val="23CFF739"/>
    <w:rsid w:val="25C469BC"/>
    <w:rsid w:val="2809295F"/>
    <w:rsid w:val="2AEBC7AD"/>
    <w:rsid w:val="2F7F15D2"/>
    <w:rsid w:val="37FB8179"/>
    <w:rsid w:val="3BF3FC41"/>
    <w:rsid w:val="3EF71AA9"/>
    <w:rsid w:val="3F1D40F1"/>
    <w:rsid w:val="3FEBB48B"/>
    <w:rsid w:val="42B57063"/>
    <w:rsid w:val="4D780D04"/>
    <w:rsid w:val="57CE6FC3"/>
    <w:rsid w:val="5D7B0696"/>
    <w:rsid w:val="5FFFDB00"/>
    <w:rsid w:val="6BFE5391"/>
    <w:rsid w:val="6D7FF225"/>
    <w:rsid w:val="6ED415F7"/>
    <w:rsid w:val="6FFB68C6"/>
    <w:rsid w:val="717F88A6"/>
    <w:rsid w:val="72DB62DA"/>
    <w:rsid w:val="756B4E69"/>
    <w:rsid w:val="772C7421"/>
    <w:rsid w:val="777DE626"/>
    <w:rsid w:val="77EBBB5C"/>
    <w:rsid w:val="79A75936"/>
    <w:rsid w:val="79E22C4C"/>
    <w:rsid w:val="7B4E21E4"/>
    <w:rsid w:val="7BAFE607"/>
    <w:rsid w:val="7C41061E"/>
    <w:rsid w:val="7D7F3AE8"/>
    <w:rsid w:val="7DD24F9B"/>
    <w:rsid w:val="7DEA8BAB"/>
    <w:rsid w:val="7DF53606"/>
    <w:rsid w:val="7DFF3B5B"/>
    <w:rsid w:val="7EFF072A"/>
    <w:rsid w:val="7F6FAA43"/>
    <w:rsid w:val="7FF78BC9"/>
    <w:rsid w:val="7FFDC55E"/>
    <w:rsid w:val="9BBE02D6"/>
    <w:rsid w:val="9EF61964"/>
    <w:rsid w:val="B3FFD31C"/>
    <w:rsid w:val="B7D774E9"/>
    <w:rsid w:val="B7FE5C71"/>
    <w:rsid w:val="BEBCF9F5"/>
    <w:rsid w:val="BEFF2E19"/>
    <w:rsid w:val="BFFF3726"/>
    <w:rsid w:val="BFFFC060"/>
    <w:rsid w:val="CDFF63BB"/>
    <w:rsid w:val="DAE3E436"/>
    <w:rsid w:val="DBEB1D80"/>
    <w:rsid w:val="DDEF5AC2"/>
    <w:rsid w:val="DDFB98E4"/>
    <w:rsid w:val="DE5F4E19"/>
    <w:rsid w:val="DF9FC29B"/>
    <w:rsid w:val="DFEF2540"/>
    <w:rsid w:val="E7BF5766"/>
    <w:rsid w:val="E97F3CC9"/>
    <w:rsid w:val="ED479D63"/>
    <w:rsid w:val="EDEFDD0E"/>
    <w:rsid w:val="EFBFC913"/>
    <w:rsid w:val="EFF760D6"/>
    <w:rsid w:val="EFFFC4E4"/>
    <w:rsid w:val="F3D6EA98"/>
    <w:rsid w:val="F57759BC"/>
    <w:rsid w:val="F5BF5C14"/>
    <w:rsid w:val="F6F6DB98"/>
    <w:rsid w:val="F75F15EE"/>
    <w:rsid w:val="F7BB7A5E"/>
    <w:rsid w:val="FBEDACAA"/>
    <w:rsid w:val="FC7FCEA6"/>
    <w:rsid w:val="FD5F23D1"/>
    <w:rsid w:val="FD6FEA6A"/>
    <w:rsid w:val="FDEFADDC"/>
    <w:rsid w:val="FE0E9BC3"/>
    <w:rsid w:val="FEBFD726"/>
    <w:rsid w:val="FEFF452E"/>
    <w:rsid w:val="FF0F057D"/>
    <w:rsid w:val="FF4F6BF8"/>
    <w:rsid w:val="FF9FD907"/>
    <w:rsid w:val="FFAB3796"/>
    <w:rsid w:val="FFDE8750"/>
    <w:rsid w:val="FFDFEEA8"/>
    <w:rsid w:val="FFF7CE59"/>
    <w:rsid w:val="FFFEDDF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Balloon Text"/>
    <w:basedOn w:val="1"/>
    <w:semiHidden/>
    <w:uiPriority w:val="0"/>
    <w:rPr>
      <w:sz w:val="18"/>
      <w:szCs w:val="18"/>
    </w:rPr>
  </w:style>
  <w:style w:type="paragraph" w:styleId="4">
    <w:name w:val="footer"/>
    <w:basedOn w:val="1"/>
    <w:link w:val="10"/>
    <w:uiPriority w:val="99"/>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page number"/>
    <w:uiPriority w:val="0"/>
  </w:style>
  <w:style w:type="character" w:customStyle="1" w:styleId="10">
    <w:name w:val="页脚 Char"/>
    <w:link w:val="4"/>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Xtzj.Com</Company>
  <Pages>12</Pages>
  <Words>5823</Words>
  <Characters>7412</Characters>
  <Lines>59</Lines>
  <Paragraphs>16</Paragraphs>
  <TotalTime>0</TotalTime>
  <ScaleCrop>false</ScaleCrop>
  <LinksUpToDate>false</LinksUpToDate>
  <CharactersWithSpaces>7509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2014-08-03T13:56:00Z</dcterms:created>
  <dc:creator>Xtzj.User</dc:creator>
  <cp:lastModifiedBy>zyy</cp:lastModifiedBy>
  <cp:lastPrinted>2026-02-12T03:06:00Z</cp:lastPrinted>
  <dcterms:modified xsi:type="dcterms:W3CDTF">2026-02-13T01:20:13Z</dcterms:modified>
  <dc:title>（局发文式样）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0FD4B4A3293144929C2195F2BA3CDB0C_13</vt:lpwstr>
  </property>
</Properties>
</file>