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left"/>
        <w:rPr>
          <w:rFonts w:asciiTheme="minorEastAsia" w:hAnsiTheme="minorEastAsia" w:eastAsiaTheme="minorEastAsia"/>
          <w:b w:val="0"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附件1</w:t>
      </w:r>
    </w:p>
    <w:p>
      <w:pPr>
        <w:pStyle w:val="6"/>
        <w:ind w:firstLine="199" w:firstLineChars="62"/>
      </w:pPr>
      <w:r>
        <w:rPr>
          <w:rFonts w:hint="eastAsia"/>
        </w:rPr>
        <w:t>《医疗装备》杂志理事会章程</w:t>
      </w:r>
    </w:p>
    <w:p>
      <w:pPr>
        <w:pStyle w:val="6"/>
        <w:ind w:right="210" w:firstLineChars="71"/>
        <w:rPr>
          <w:rFonts w:asciiTheme="majorEastAsia" w:hAnsiTheme="majorEastAsia" w:eastAsiaTheme="majorEastAsia"/>
          <w:color w:val="000000" w:themeColor="text1"/>
          <w:sz w:val="28"/>
          <w:szCs w:val="28"/>
        </w:rPr>
      </w:pPr>
      <w:r>
        <w:rPr>
          <w:rFonts w:asciiTheme="majorEastAsia" w:hAnsiTheme="majorEastAsia" w:eastAsiaTheme="majorEastAsia"/>
          <w:color w:val="000000" w:themeColor="text1"/>
          <w:sz w:val="28"/>
          <w:szCs w:val="28"/>
        </w:rPr>
        <w:t>第一章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 xml:space="preserve">  </w:t>
      </w:r>
      <w:r>
        <w:rPr>
          <w:rFonts w:asciiTheme="majorEastAsia" w:hAnsiTheme="majorEastAsia" w:eastAsiaTheme="majorEastAsia"/>
          <w:color w:val="000000" w:themeColor="text1"/>
          <w:sz w:val="28"/>
          <w:szCs w:val="28"/>
        </w:rPr>
        <w:t>总 则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hAnsiTheme="minorEastAsia"/>
          <w:color w:val="000000" w:themeColor="text1"/>
          <w:sz w:val="21"/>
          <w:szCs w:val="21"/>
        </w:rPr>
        <w:t>第一条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 xml:space="preserve">  </w:t>
      </w:r>
      <w:r>
        <w:rPr>
          <w:rFonts w:asciiTheme="minorEastAsia" w:hAnsiTheme="minorEastAsia"/>
          <w:color w:val="000000" w:themeColor="text1"/>
          <w:sz w:val="21"/>
          <w:szCs w:val="21"/>
        </w:rPr>
        <w:t>本理事会的名称是:《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医疗装备</w:t>
      </w:r>
      <w:r>
        <w:rPr>
          <w:rFonts w:asciiTheme="minorEastAsia" w:hAnsiTheme="minorEastAsia"/>
          <w:color w:val="000000" w:themeColor="text1"/>
          <w:sz w:val="21"/>
          <w:szCs w:val="21"/>
        </w:rPr>
        <w:t>》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杂志理事会，</w:t>
      </w:r>
      <w:r>
        <w:rPr>
          <w:rFonts w:asciiTheme="minorEastAsia" w:hAnsiTheme="minorEastAsia"/>
          <w:color w:val="000000" w:themeColor="text1"/>
          <w:sz w:val="21"/>
          <w:szCs w:val="21"/>
        </w:rPr>
        <w:t>英文名称：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The Council for Journal of Medical Equipment</w:t>
      </w:r>
      <w:r>
        <w:rPr>
          <w:rFonts w:asciiTheme="minorEastAsia" w:hAnsiTheme="minorEastAsia"/>
          <w:color w:val="000000" w:themeColor="text1"/>
          <w:sz w:val="21"/>
          <w:szCs w:val="21"/>
        </w:rPr>
        <w:t>，缩写：</w:t>
      </w:r>
      <w:r>
        <w:rPr>
          <w:rFonts w:hint="eastAsia" w:asciiTheme="minorEastAsia" w:hAnsiTheme="minorEastAsia"/>
          <w:color w:val="000000" w:themeColor="text1"/>
          <w:sz w:val="21"/>
          <w:szCs w:val="21"/>
        </w:rPr>
        <w:t>CJME</w:t>
      </w:r>
      <w:r>
        <w:rPr>
          <w:rFonts w:asciiTheme="minorEastAsia" w:hAnsiTheme="minorEastAsia"/>
          <w:color w:val="000000" w:themeColor="text1"/>
          <w:sz w:val="21"/>
          <w:szCs w:val="21"/>
        </w:rPr>
        <w:t>。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第二条 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 xml:space="preserve"> 本理事会是《医疗装备》杂志发起的，由医疗器械行业的相关专业组织、生产企业、经营企业、检测机构、医疗机构、科研院所、金融机构等，在平等互利的基础上自愿组成的全国性、非法人性质的医疗器械行业的专业服务平台。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第三条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 xml:space="preserve">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 本理事会的宗旨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：致力于为理事会员单位提供一个</w:t>
      </w:r>
      <w:r>
        <w:rPr>
          <w:rStyle w:val="9"/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“权威、专业、开放、互惠的服务平台”，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以理事会员单位为核心，利用《医疗装备》杂志的媒体平台优势，进一步发挥其作为政府机构与企、事业单位之间、行业内各领域间的桥梁纽带作用，</w:t>
      </w:r>
      <w:r>
        <w:rPr>
          <w:rStyle w:val="9"/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通过行业培训、学术会议、专家咨询、金融服务等方式，提供最具行业价值的信息服务，促进会员单位在医疗器械行业产业链的不同层次的发展需求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，实现理事会会员间最大限度的有效合作，最终提升我国医疗器械行业的核心竞争力、推动全行业的健康发展。</w:t>
      </w:r>
    </w:p>
    <w:p>
      <w:pPr>
        <w:pStyle w:val="6"/>
        <w:ind w:right="210" w:firstLineChars="71"/>
        <w:rPr>
          <w:rFonts w:asciiTheme="majorEastAsia" w:hAnsiTheme="majorEastAsia" w:eastAsiaTheme="majorEastAsia"/>
          <w:color w:val="000000" w:themeColor="text1"/>
          <w:sz w:val="28"/>
          <w:szCs w:val="28"/>
        </w:rPr>
      </w:pPr>
      <w:r>
        <w:rPr>
          <w:rFonts w:asciiTheme="majorEastAsia" w:hAnsiTheme="majorEastAsia" w:eastAsiaTheme="majorEastAsia"/>
          <w:color w:val="000000" w:themeColor="text1"/>
          <w:sz w:val="28"/>
          <w:szCs w:val="28"/>
        </w:rPr>
        <w:t>第二章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 xml:space="preserve"> </w:t>
      </w:r>
      <w:r>
        <w:rPr>
          <w:rFonts w:asciiTheme="majorEastAsia" w:hAnsiTheme="majorEastAsia" w:eastAsiaTheme="majorEastAsia"/>
          <w:color w:val="000000" w:themeColor="text1"/>
          <w:sz w:val="28"/>
          <w:szCs w:val="28"/>
        </w:rPr>
        <w:t xml:space="preserve"> 服务范围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第四条 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 xml:space="preserve">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本理事会的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服务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范围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（一）通过学术会议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、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论坛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、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展会等多种形式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，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开展理事会员间的学术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、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技术等交流，促进医疗器械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行业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的创新发展；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（二）组织行业内的权威专家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，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开展医疗器械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的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法规标准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，检测注册，临床试验、质量管理等专业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培训，提高会员企业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、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医疗机构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、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实验室等相关技术人员的业务技能和专业水平；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（三）开展医疗器械相关的投资金融服务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，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推动科技与金融的创新结合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，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促进科技成果转化；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（四）依托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《医疗装备》杂志平台，为理事会员提供业务推广、媒体推广、论文发表等服务；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（五）加强行业自律，维护本行业和广大理事会会员的合法权益，促进行业规范发展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。</w:t>
      </w:r>
    </w:p>
    <w:p>
      <w:pPr>
        <w:pStyle w:val="6"/>
        <w:ind w:right="210" w:firstLineChars="71"/>
        <w:rPr>
          <w:rFonts w:asciiTheme="majorEastAsia" w:hAnsiTheme="majorEastAsia" w:eastAsiaTheme="majorEastAsia"/>
          <w:color w:val="000000" w:themeColor="text1"/>
          <w:sz w:val="28"/>
          <w:szCs w:val="28"/>
        </w:rPr>
      </w:pPr>
      <w:r>
        <w:rPr>
          <w:rFonts w:asciiTheme="majorEastAsia" w:hAnsiTheme="majorEastAsia" w:eastAsiaTheme="majorEastAsia"/>
          <w:color w:val="000000" w:themeColor="text1"/>
          <w:sz w:val="28"/>
          <w:szCs w:val="28"/>
        </w:rPr>
        <w:t>第三章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 xml:space="preserve">  </w:t>
      </w:r>
      <w:r>
        <w:rPr>
          <w:rFonts w:asciiTheme="majorEastAsia" w:hAnsiTheme="majorEastAsia" w:eastAsiaTheme="majorEastAsia"/>
          <w:color w:val="000000" w:themeColor="text1"/>
          <w:sz w:val="28"/>
          <w:szCs w:val="28"/>
        </w:rPr>
        <w:t>组织机构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第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五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条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 xml:space="preserve"> 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理事会每两年1届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。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第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六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条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 xml:space="preserve"> 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本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理事会</w:t>
      </w:r>
      <w:r>
        <w:rPr>
          <w:rFonts w:hint="eastAsia" w:asciiTheme="minorEastAsia" w:hAnsiTheme="minorEastAsia"/>
          <w:b/>
          <w:color w:val="000000" w:themeColor="text1"/>
          <w:sz w:val="21"/>
          <w:szCs w:val="21"/>
          <w:lang w:eastAsia="zh-CN"/>
        </w:rPr>
        <w:t>理事长</w:t>
      </w:r>
      <w:r>
        <w:rPr>
          <w:rFonts w:asciiTheme="minorEastAsia" w:hAnsiTheme="minorEastAsia"/>
          <w:b/>
          <w:color w:val="000000" w:themeColor="text1"/>
          <w:sz w:val="21"/>
          <w:szCs w:val="21"/>
          <w:lang w:eastAsia="zh-CN"/>
        </w:rPr>
        <w:t>单位</w:t>
      </w:r>
      <w:r>
        <w:rPr>
          <w:rFonts w:hint="eastAsia" w:asciiTheme="minorEastAsia" w:hAnsiTheme="minorEastAsia"/>
          <w:b/>
          <w:color w:val="000000" w:themeColor="text1"/>
          <w:sz w:val="21"/>
          <w:szCs w:val="21"/>
          <w:lang w:eastAsia="zh-CN"/>
        </w:rPr>
        <w:t>为：</w:t>
      </w:r>
      <w:r>
        <w:rPr>
          <w:rFonts w:asciiTheme="minorEastAsia" w:hAnsiTheme="minorEastAsia"/>
          <w:b/>
          <w:color w:val="000000" w:themeColor="text1"/>
          <w:sz w:val="21"/>
          <w:szCs w:val="21"/>
          <w:lang w:eastAsia="zh-CN"/>
        </w:rPr>
        <w:t>北京市医疗器械检验所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（国家食品药品监督局北京医疗器械质量监督检验中心）。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第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七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条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 xml:space="preserve"> 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理事会设理事长1名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，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设副理事长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，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常务理事及理事若干人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；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设秘书长1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名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，由杂志社主编担任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，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主持理事会日常工作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；设名誉理事长若干，拟邀请具有较高学术地位和社会声望的专家和领导担任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。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第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八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条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 xml:space="preserve"> 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理事会每年至少召开1次会议。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 xml:space="preserve">第九条 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理事会会员本着自愿参加和退出的原则，随时讨论接纳新的入会者。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第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十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条 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 xml:space="preserve">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本理事会会员的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类型：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单位会员和个人会员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。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（一）凡从事医疗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器械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的生产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、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经营的企业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、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机构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，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各级各类医疗卫生机构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，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与医疗器械行业相关的科研、教学、管理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、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协会等机构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，医疗器械行业的行政管理监督机构、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社会组织等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均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可申请成为本理事会的单位会员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；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单位会员代表应是其单位法人代表或主要负责人，单位会员变更代表应向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理事会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书面报告；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（二）从事医疗器械应用、管理、研发、生产、经销、维修等相关工作，并具备中级</w:t>
      </w:r>
      <w:r>
        <w:fldChar w:fldCharType="begin"/>
      </w:r>
      <w:r>
        <w:instrText xml:space="preserve"> HYPERLINK "https://www.baidu.com/s?wd=%E4%B8%93%E4%B8%9A%E6%8A%80%E6%9C%AF%E8%81%8C%E5%8A%A1&amp;from=1012015a&amp;fenlei=mv6quAkxTZn0IZRqIHckPjm4nH00T1d9PjNWryDLPyDvnj03nHI90ZwV5Hcvrjm3rH6sPfKWUMw85HfYnjn4nH6sgvPsT6KdThsqpZwYTjCEQLGCpyw9Uz4Bmy-bIi4WUvYETgN-TLwGUv3EP1fLrjRYP1fYnHmzPWn4rHnz" \t "_blank" </w:instrText>
      </w:r>
      <w:r>
        <w:fldChar w:fldCharType="separate"/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专业技术职务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fldChar w:fldCharType="end"/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以上的人员，均可申请成为本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理事会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个人会员。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第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十一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条 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 xml:space="preserve">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申请加入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本理事会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的会员，必须具备下列条件：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（一）拥护本理事会的章程；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（二）关注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医疗器械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相关领域事业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的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发展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。</w:t>
      </w:r>
    </w:p>
    <w:p>
      <w:pPr>
        <w:pStyle w:val="6"/>
        <w:ind w:right="210" w:firstLineChars="71"/>
        <w:rPr>
          <w:rFonts w:asciiTheme="majorEastAsia" w:hAnsiTheme="majorEastAsia" w:eastAsiaTheme="majorEastAsia"/>
          <w:color w:val="000000" w:themeColor="text1"/>
          <w:sz w:val="28"/>
          <w:szCs w:val="28"/>
        </w:rPr>
      </w:pPr>
      <w:r>
        <w:rPr>
          <w:rFonts w:asciiTheme="majorEastAsia" w:hAnsiTheme="majorEastAsia" w:eastAsiaTheme="majorEastAsia"/>
          <w:color w:val="000000" w:themeColor="text1"/>
          <w:sz w:val="28"/>
          <w:szCs w:val="28"/>
        </w:rPr>
        <w:t>第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>四</w:t>
      </w:r>
      <w:r>
        <w:rPr>
          <w:rFonts w:asciiTheme="majorEastAsia" w:hAnsiTheme="majorEastAsia" w:eastAsiaTheme="majorEastAsia"/>
          <w:color w:val="000000" w:themeColor="text1"/>
          <w:sz w:val="28"/>
          <w:szCs w:val="28"/>
        </w:rPr>
        <w:t xml:space="preserve">章 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 xml:space="preserve"> 权利和义务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第十二条  理事会成员享受以下权利</w:t>
      </w:r>
    </w:p>
    <w:p>
      <w:pPr>
        <w:widowControl w:val="0"/>
        <w:adjustRightInd w:val="0"/>
        <w:spacing w:line="360" w:lineRule="auto"/>
        <w:ind w:right="210" w:firstLine="422" w:firstLineChars="200"/>
        <w:jc w:val="both"/>
        <w:rPr>
          <w:rStyle w:val="9"/>
          <w:sz w:val="21"/>
          <w:szCs w:val="21"/>
          <w:lang w:eastAsia="zh-CN"/>
        </w:rPr>
      </w:pPr>
      <w:r>
        <w:rPr>
          <w:rStyle w:val="9"/>
          <w:rFonts w:hint="eastAsia"/>
          <w:sz w:val="21"/>
          <w:szCs w:val="21"/>
          <w:lang w:eastAsia="zh-CN"/>
        </w:rPr>
        <w:t>（一）副理事长单位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1、为副理事长单位在本刊免费刊登封底彩色广告1次、彩色插页广告2次；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2、对副理事长单位符合本刊要求的学术论文，免费优先刊登2篇（每篇篇幅≤3整版）；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3、每期在本刊醒目位置刊登副理事长单位名称、logo及代表人的姓名、职务；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4、为副理事长单位在“医疗装备杂志官网”及微信公众号上同步免费刊登：软文2篇、网页顶部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banner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大图展示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1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个月、官网友情链接及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logo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展示。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5、副理事长单位可免费参加理事会医械专业培训3场（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1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人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/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场），超出名额可享受6折优惠；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6、在本刊举办的重大活动及各类宣传中，在醒目位置体现副理事长单位名称及logo；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7、接受副理事长单位的委托，为其在医疗器械行业相关领域的商务洽谈、合作等事宜，提供指导及协助；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8、优先考虑副理事长单位承办理事会年会等相关活动，并在年会上作主题演讲；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9、可使用本刊副理事长单位名义进行宣传及开展相关活动，期限为1年；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10、根据副理事长单位的要求，可为副理事长单位单独或联合出版增刊；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11、为副理事长单位颁发理事会证书；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12、免费赠阅全年《医疗装备》杂志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5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套。</w:t>
      </w:r>
    </w:p>
    <w:p>
      <w:pPr>
        <w:adjustRightInd w:val="0"/>
        <w:spacing w:line="360" w:lineRule="auto"/>
        <w:ind w:firstLine="422" w:firstLineChars="200"/>
        <w:jc w:val="both"/>
        <w:rPr>
          <w:rStyle w:val="9"/>
          <w:sz w:val="21"/>
          <w:szCs w:val="21"/>
          <w:lang w:eastAsia="zh-CN"/>
        </w:rPr>
      </w:pPr>
      <w:r>
        <w:rPr>
          <w:rStyle w:val="9"/>
          <w:rFonts w:hint="eastAsia"/>
          <w:sz w:val="21"/>
          <w:szCs w:val="21"/>
          <w:lang w:eastAsia="zh-CN"/>
        </w:rPr>
        <w:t>（二）常务理事单位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1、为常务理事单位在本刊免费刊登封三彩色广告1次、彩色插页广告1次；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 xml:space="preserve">2、对常务理事单位符合本刊要求的学术论文，免费刊登1篇（每篇篇幅≤3整版）； 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3、每期在本刊醒目位置刊登常务理事单位名称、logo及代表人的姓名、职务；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4、为常务理事单位在“医疗装备杂志官网”及微信公众号上同步免费刊登：软文2篇、官网友情链接及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logo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 xml:space="preserve">展示； 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5、常务理事单位可免费参加理事会医械专业培训1场（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1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人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/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场），超出名额可享受6折优惠；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 xml:space="preserve">6、接受常务理事长单位的委托，为其在医疗器械行业相关领域的商务洽谈、合作等事宜，提供指导及协助； 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7、可使用本刊常务理事单位名义进行宣传及开展相关活动，期限为1年；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8、为常务理事单位颁发证书；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9、免费赠阅全年《医疗装备》杂志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3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套。</w:t>
      </w:r>
    </w:p>
    <w:p>
      <w:pPr>
        <w:adjustRightInd w:val="0"/>
        <w:spacing w:line="360" w:lineRule="auto"/>
        <w:ind w:firstLine="422" w:firstLineChars="200"/>
        <w:jc w:val="both"/>
        <w:rPr>
          <w:rStyle w:val="9"/>
          <w:sz w:val="21"/>
          <w:szCs w:val="21"/>
          <w:lang w:eastAsia="zh-CN"/>
        </w:rPr>
      </w:pPr>
      <w:r>
        <w:rPr>
          <w:rStyle w:val="9"/>
          <w:rFonts w:hint="eastAsia"/>
          <w:sz w:val="21"/>
          <w:szCs w:val="21"/>
          <w:lang w:eastAsia="zh-CN"/>
        </w:rPr>
        <w:t>（三）理事单位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1、为理事单位在本刊免费刊登彩色插页广告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2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次；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2、每期在本刊醒目位置刊登理事单位名称、logo及代表人的姓名、职务；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3、为理事单位在“医疗装备杂志官网”及微信公众号上同步免费刊登：软文1篇、官网友情链接及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logo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展示；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4、理事单位可免费参加理事会医械专业培训1场（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1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人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/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场），超出名额可享受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8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 xml:space="preserve">折优惠； 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5、可使用本刊理事单位名义进行宣传及开展相关活动，期限为1年；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6、为理事单位颁发证书；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7、免费赠阅全年《医疗装备》杂志2套。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 xml:space="preserve">第十三条 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会员履行下列义务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（一）遵守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本理事会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的章程；</w:t>
      </w:r>
    </w:p>
    <w:p>
      <w:pPr>
        <w:adjustRightInd w:val="0"/>
        <w:spacing w:line="360" w:lineRule="auto"/>
        <w:ind w:firstLine="42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（二）维护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本理事会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的合法权益；</w:t>
      </w:r>
    </w:p>
    <w:p>
      <w:pPr>
        <w:adjustRightInd w:val="0"/>
        <w:spacing w:line="360" w:lineRule="auto"/>
        <w:ind w:firstLine="42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（三）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积极参加理事会开展的各项研讨、考察活动，为推动我国医疗器械行业的发展尽己之力；</w:t>
      </w:r>
    </w:p>
    <w:p>
      <w:pPr>
        <w:adjustRightInd w:val="0"/>
        <w:spacing w:line="360" w:lineRule="auto"/>
        <w:ind w:firstLine="42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（四）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按规定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自觉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交纳会费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。</w:t>
      </w:r>
    </w:p>
    <w:p>
      <w:pPr>
        <w:pStyle w:val="6"/>
        <w:ind w:right="210" w:firstLineChars="71"/>
        <w:rPr>
          <w:rFonts w:asciiTheme="majorEastAsia" w:hAnsiTheme="majorEastAsia" w:eastAsiaTheme="majorEastAsia"/>
          <w:color w:val="000000" w:themeColor="text1"/>
          <w:sz w:val="28"/>
          <w:szCs w:val="28"/>
        </w:rPr>
      </w:pPr>
      <w:r>
        <w:rPr>
          <w:rFonts w:asciiTheme="majorEastAsia" w:hAnsiTheme="majorEastAsia" w:eastAsiaTheme="majorEastAsia"/>
          <w:color w:val="000000" w:themeColor="text1"/>
          <w:sz w:val="28"/>
          <w:szCs w:val="28"/>
        </w:rPr>
        <w:t>第五章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 xml:space="preserve"> </w:t>
      </w:r>
      <w:r>
        <w:rPr>
          <w:rFonts w:asciiTheme="majorEastAsia" w:hAnsiTheme="majorEastAsia" w:eastAsiaTheme="majorEastAsia"/>
          <w:color w:val="000000" w:themeColor="text1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>会费</w:t>
      </w:r>
      <w:r>
        <w:rPr>
          <w:rFonts w:asciiTheme="majorEastAsia" w:hAnsiTheme="majorEastAsia" w:eastAsiaTheme="majorEastAsia"/>
          <w:color w:val="000000" w:themeColor="text1"/>
          <w:sz w:val="28"/>
          <w:szCs w:val="28"/>
        </w:rPr>
        <w:t>来源及用途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第十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四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条 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 xml:space="preserve">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本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理事会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经费来源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会员会费。</w:t>
      </w:r>
    </w:p>
    <w:p>
      <w:pPr>
        <w:adjustRightInd w:val="0"/>
        <w:spacing w:line="360" w:lineRule="auto"/>
        <w:ind w:firstLine="42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第十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五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条 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 xml:space="preserve">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本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理事会会费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用于本章程规定的业务范围和事业的发展，不得在会员中分配。</w:t>
      </w:r>
    </w:p>
    <w:p>
      <w:pPr>
        <w:adjustRightInd w:val="0"/>
        <w:spacing w:line="360" w:lineRule="auto"/>
        <w:ind w:firstLine="42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第十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六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 xml:space="preserve">条 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 xml:space="preserve"> 会费标准</w:t>
      </w:r>
    </w:p>
    <w:p>
      <w:pPr>
        <w:adjustRightInd w:val="0"/>
        <w:spacing w:line="360" w:lineRule="auto"/>
        <w:ind w:firstLine="42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（一）个人：仅限行业知名专家，会费每年每人200元；</w:t>
      </w:r>
    </w:p>
    <w:p>
      <w:pPr>
        <w:adjustRightInd w:val="0"/>
        <w:spacing w:line="360" w:lineRule="auto"/>
        <w:ind w:firstLine="42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（二）单位：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理事单位会费每年1.8万元；常务理事单位会费每年3 万元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；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副理事长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单位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会费每年 6万元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；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以上会费如采取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两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年1次性交纳的会员单位享受以下优惠：理事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单位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3.5万元，常务理事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单位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5万元，副理事长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单位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10万元。</w:t>
      </w:r>
    </w:p>
    <w:p>
      <w:pPr>
        <w:pStyle w:val="6"/>
        <w:ind w:right="210" w:firstLineChars="71"/>
        <w:rPr>
          <w:rFonts w:asciiTheme="majorEastAsia" w:hAnsiTheme="majorEastAsia" w:eastAsiaTheme="majorEastAsia"/>
          <w:color w:val="000000" w:themeColor="text1"/>
          <w:sz w:val="28"/>
          <w:szCs w:val="28"/>
        </w:rPr>
      </w:pPr>
      <w:r>
        <w:rPr>
          <w:rFonts w:asciiTheme="majorEastAsia" w:hAnsiTheme="majorEastAsia" w:eastAsiaTheme="majorEastAsia"/>
          <w:color w:val="000000" w:themeColor="text1"/>
          <w:sz w:val="28"/>
          <w:szCs w:val="28"/>
        </w:rPr>
        <w:t>第六章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 xml:space="preserve"> </w:t>
      </w:r>
      <w:r>
        <w:rPr>
          <w:rFonts w:asciiTheme="majorEastAsia" w:hAnsiTheme="majorEastAsia" w:eastAsiaTheme="majorEastAsia"/>
          <w:color w:val="000000" w:themeColor="text1"/>
          <w:sz w:val="28"/>
          <w:szCs w:val="28"/>
        </w:rPr>
        <w:t xml:space="preserve"> 附则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 xml:space="preserve">第十七条 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本章程未尽事宜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由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理事会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另行决定。</w:t>
      </w:r>
    </w:p>
    <w:p>
      <w:pPr>
        <w:adjustRightInd w:val="0"/>
        <w:spacing w:line="360" w:lineRule="auto"/>
        <w:ind w:firstLine="420" w:firstLineChars="200"/>
        <w:jc w:val="both"/>
        <w:rPr>
          <w:rFonts w:cs="宋体" w:asciiTheme="minorEastAsia" w:hAnsiTheme="minorEastAsia"/>
          <w:color w:val="212121"/>
          <w:lang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第十八条  理事会享有对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本章程的解释权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</w:rPr>
        <w:t>和修改权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ingFangSC-Regular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7E"/>
    <w:rsid w:val="0000450F"/>
    <w:rsid w:val="00071F21"/>
    <w:rsid w:val="000739B8"/>
    <w:rsid w:val="000E41BA"/>
    <w:rsid w:val="000F580A"/>
    <w:rsid w:val="001122B2"/>
    <w:rsid w:val="001450B7"/>
    <w:rsid w:val="00176C70"/>
    <w:rsid w:val="001E26E7"/>
    <w:rsid w:val="00252E23"/>
    <w:rsid w:val="0026012C"/>
    <w:rsid w:val="002676D2"/>
    <w:rsid w:val="002A781A"/>
    <w:rsid w:val="002F16D3"/>
    <w:rsid w:val="00322AC9"/>
    <w:rsid w:val="003249E6"/>
    <w:rsid w:val="00331814"/>
    <w:rsid w:val="003418B1"/>
    <w:rsid w:val="00364D29"/>
    <w:rsid w:val="003859DC"/>
    <w:rsid w:val="0038702B"/>
    <w:rsid w:val="003D055C"/>
    <w:rsid w:val="003D706A"/>
    <w:rsid w:val="00416F75"/>
    <w:rsid w:val="00423112"/>
    <w:rsid w:val="00424720"/>
    <w:rsid w:val="00472950"/>
    <w:rsid w:val="0048082F"/>
    <w:rsid w:val="004C0168"/>
    <w:rsid w:val="004D03BD"/>
    <w:rsid w:val="004D1784"/>
    <w:rsid w:val="004E4708"/>
    <w:rsid w:val="004F780F"/>
    <w:rsid w:val="0052788D"/>
    <w:rsid w:val="005353F2"/>
    <w:rsid w:val="00560F31"/>
    <w:rsid w:val="00564AE8"/>
    <w:rsid w:val="005C3BDE"/>
    <w:rsid w:val="005F3CFD"/>
    <w:rsid w:val="00610159"/>
    <w:rsid w:val="00620671"/>
    <w:rsid w:val="006660E8"/>
    <w:rsid w:val="0070157A"/>
    <w:rsid w:val="0070210A"/>
    <w:rsid w:val="00723104"/>
    <w:rsid w:val="007351E4"/>
    <w:rsid w:val="0073598D"/>
    <w:rsid w:val="00746C54"/>
    <w:rsid w:val="008002CE"/>
    <w:rsid w:val="008178FD"/>
    <w:rsid w:val="0085089E"/>
    <w:rsid w:val="00905C49"/>
    <w:rsid w:val="009C501C"/>
    <w:rsid w:val="009E34C6"/>
    <w:rsid w:val="009E72AE"/>
    <w:rsid w:val="00A02C84"/>
    <w:rsid w:val="00A25261"/>
    <w:rsid w:val="00A27774"/>
    <w:rsid w:val="00A33BAE"/>
    <w:rsid w:val="00A41D43"/>
    <w:rsid w:val="00A64D87"/>
    <w:rsid w:val="00A74A3F"/>
    <w:rsid w:val="00A94B0D"/>
    <w:rsid w:val="00AA05E4"/>
    <w:rsid w:val="00B14DA0"/>
    <w:rsid w:val="00B209B3"/>
    <w:rsid w:val="00B2366D"/>
    <w:rsid w:val="00B34D00"/>
    <w:rsid w:val="00B7163C"/>
    <w:rsid w:val="00BB0F46"/>
    <w:rsid w:val="00BE5F7D"/>
    <w:rsid w:val="00BE7594"/>
    <w:rsid w:val="00C96F7E"/>
    <w:rsid w:val="00CA6640"/>
    <w:rsid w:val="00CC0168"/>
    <w:rsid w:val="00CD37B7"/>
    <w:rsid w:val="00D97302"/>
    <w:rsid w:val="00DC2787"/>
    <w:rsid w:val="00E01F93"/>
    <w:rsid w:val="00E36507"/>
    <w:rsid w:val="00E36C52"/>
    <w:rsid w:val="00E81576"/>
    <w:rsid w:val="00EA5B16"/>
    <w:rsid w:val="00F135FC"/>
    <w:rsid w:val="00F27C16"/>
    <w:rsid w:val="00F82B66"/>
    <w:rsid w:val="00FB23E6"/>
    <w:rsid w:val="00FB6B0D"/>
    <w:rsid w:val="00FD26A5"/>
    <w:rsid w:val="00FF3489"/>
    <w:rsid w:val="312045E5"/>
    <w:rsid w:val="31D048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2"/>
    <w:qFormat/>
    <w:uiPriority w:val="0"/>
    <w:pPr>
      <w:widowControl w:val="0"/>
      <w:spacing w:after="120" w:line="480" w:lineRule="auto"/>
      <w:jc w:val="both"/>
    </w:pPr>
    <w:rPr>
      <w:rFonts w:eastAsia="宋体"/>
      <w:kern w:val="2"/>
      <w:sz w:val="21"/>
      <w:szCs w:val="20"/>
      <w:lang w:eastAsia="zh-CN"/>
    </w:rPr>
  </w:style>
  <w:style w:type="paragraph" w:styleId="6">
    <w:name w:val="Title"/>
    <w:basedOn w:val="1"/>
    <w:next w:val="1"/>
    <w:link w:val="11"/>
    <w:qFormat/>
    <w:uiPriority w:val="10"/>
    <w:pPr>
      <w:widowControl w:val="0"/>
      <w:spacing w:before="240" w:after="60" w:line="360" w:lineRule="auto"/>
      <w:ind w:firstLine="200" w:firstLineChars="200"/>
      <w:jc w:val="center"/>
      <w:outlineLvl w:val="0"/>
    </w:pPr>
    <w:rPr>
      <w:rFonts w:eastAsia="宋体" w:asciiTheme="majorHAnsi" w:hAnsiTheme="majorHAnsi" w:cstheme="majorBidi"/>
      <w:b/>
      <w:bCs/>
      <w:kern w:val="2"/>
      <w:sz w:val="32"/>
      <w:szCs w:val="32"/>
      <w:lang w:eastAsia="zh-CN"/>
    </w:r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字符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正文文本 2 字符"/>
    <w:basedOn w:val="8"/>
    <w:link w:val="5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3">
    <w:name w:val="批注框文本 字符"/>
    <w:basedOn w:val="8"/>
    <w:link w:val="2"/>
    <w:semiHidden/>
    <w:uiPriority w:val="99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14">
    <w:name w:val="页眉 字符"/>
    <w:basedOn w:val="8"/>
    <w:link w:val="4"/>
    <w:qFormat/>
    <w:uiPriority w:val="99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customStyle="1" w:styleId="15">
    <w:name w:val="页脚 字符"/>
    <w:basedOn w:val="8"/>
    <w:link w:val="3"/>
    <w:uiPriority w:val="99"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657</Words>
  <Characters>3748</Characters>
  <Lines>31</Lines>
  <Paragraphs>8</Paragraphs>
  <TotalTime>391</TotalTime>
  <ScaleCrop>false</ScaleCrop>
  <LinksUpToDate>false</LinksUpToDate>
  <CharactersWithSpaces>4397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2018-04-19T23:56:00Z</dcterms:created>
  <dc:creator>Windows 用户</dc:creator>
  <cp:lastModifiedBy>ALEX</cp:lastModifiedBy>
  <cp:lastPrinted>2019-12-03T01:20:00Z</cp:lastPrinted>
  <dcterms:modified xsi:type="dcterms:W3CDTF">2020-04-28T05:29:49Z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