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</w:pPr>
      <w:r>
        <w:rPr>
          <w:rStyle w:val="10"/>
          <w:rFonts w:hint="eastAsia"/>
          <w:sz w:val="32"/>
          <w:szCs w:val="32"/>
          <w:lang w:val="zh-TW" w:eastAsia="zh-TW"/>
        </w:rPr>
        <w:t>“医疗器械植入试验及病理分析”培训班报名回执表</w:t>
      </w:r>
    </w:p>
    <w:tbl>
      <w:tblPr>
        <w:tblStyle w:val="8"/>
        <w:tblW w:w="8838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660"/>
        <w:gridCol w:w="1128"/>
        <w:gridCol w:w="204"/>
        <w:gridCol w:w="1320"/>
        <w:gridCol w:w="852"/>
        <w:gridCol w:w="924"/>
        <w:gridCol w:w="282"/>
        <w:gridCol w:w="451"/>
        <w:gridCol w:w="158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联系人</w:t>
            </w:r>
          </w:p>
        </w:tc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通讯地址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 xml:space="preserve">电  </w:t>
            </w: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话</w:t>
            </w:r>
          </w:p>
        </w:tc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ascii="华文细黑" w:hAnsi="华文细黑" w:eastAsia="华文细黑"/>
                <w:kern w:val="0"/>
                <w:sz w:val="24"/>
                <w:szCs w:val="24"/>
              </w:rPr>
              <w:t>E</w:t>
            </w: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-</w:t>
            </w:r>
            <w:r>
              <w:rPr>
                <w:rFonts w:ascii="华文细黑" w:hAnsi="华文细黑" w:eastAsia="华文细黑"/>
                <w:kern w:val="0"/>
                <w:sz w:val="24"/>
                <w:szCs w:val="24"/>
              </w:rPr>
              <w:t>mail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 xml:space="preserve">微  </w:t>
            </w: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信</w:t>
            </w:r>
          </w:p>
        </w:tc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发票信息</w:t>
            </w:r>
          </w:p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（普票）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发票抬头</w:t>
            </w:r>
          </w:p>
        </w:tc>
        <w:tc>
          <w:tcPr>
            <w:tcW w:w="5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纳税人识别号</w:t>
            </w:r>
          </w:p>
        </w:tc>
        <w:tc>
          <w:tcPr>
            <w:tcW w:w="5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华文细黑" w:hAnsi="华文细黑" w:eastAsia="华文细黑" w:cs="华文细黑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服务名称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（二选一）</w:t>
            </w:r>
          </w:p>
        </w:tc>
        <w:tc>
          <w:tcPr>
            <w:tcW w:w="5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ascii="华文细黑" w:hAnsi="华文细黑" w:eastAsia="华文细黑"/>
                <w:sz w:val="24"/>
                <w:szCs w:val="24"/>
              </w:rPr>
              <w:t>□*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研发和技术服务</w:t>
            </w:r>
            <w:r>
              <w:rPr>
                <w:rFonts w:ascii="华文细黑" w:hAnsi="华文细黑" w:eastAsia="华文细黑"/>
                <w:sz w:val="24"/>
                <w:szCs w:val="24"/>
              </w:rPr>
              <w:t>*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培训费</w:t>
            </w:r>
          </w:p>
          <w:p>
            <w:pPr>
              <w:adjustRightInd w:val="0"/>
              <w:snapToGrid w:val="0"/>
              <w:spacing w:line="276" w:lineRule="auto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ascii="华文细黑" w:hAnsi="华文细黑" w:eastAsia="华文细黑"/>
                <w:sz w:val="24"/>
                <w:szCs w:val="24"/>
              </w:rPr>
              <w:t>□*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会展服务</w:t>
            </w:r>
            <w:r>
              <w:rPr>
                <w:rFonts w:ascii="华文细黑" w:hAnsi="华文细黑" w:eastAsia="华文细黑"/>
                <w:sz w:val="24"/>
                <w:szCs w:val="24"/>
              </w:rPr>
              <w:t>*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会议费（可索取会议通知）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多人开票</w:t>
            </w:r>
          </w:p>
        </w:tc>
        <w:tc>
          <w:tcPr>
            <w:tcW w:w="5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rPr>
                <w:rFonts w:ascii="华文细黑" w:hAnsi="华文细黑" w:eastAsia="华文细黑"/>
                <w:sz w:val="24"/>
                <w:szCs w:val="24"/>
                <w:lang w:val="zh-TW" w:eastAsia="zh-TW"/>
              </w:rPr>
            </w:pPr>
            <w:r>
              <w:rPr>
                <w:rFonts w:ascii="华文细黑" w:hAnsi="华文细黑" w:eastAsia="华文细黑"/>
                <w:sz w:val="24"/>
                <w:szCs w:val="24"/>
                <w:lang w:val="zh-TW" w:eastAsia="zh-TW"/>
              </w:rPr>
              <w:t>□开在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 xml:space="preserve">一起      </w:t>
            </w:r>
            <w:r>
              <w:rPr>
                <w:rFonts w:ascii="华文细黑" w:hAnsi="华文细黑" w:eastAsia="华文细黑"/>
                <w:sz w:val="24"/>
                <w:szCs w:val="24"/>
                <w:lang w:val="zh-TW" w:eastAsia="zh-TW"/>
              </w:rPr>
              <w:t>□每人单开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汇款信息</w:t>
            </w:r>
          </w:p>
        </w:tc>
        <w:tc>
          <w:tcPr>
            <w:tcW w:w="537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ind w:firstLine="240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户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  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名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/>
              </w:rPr>
              <w:t>：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《医疗装备》杂志社有限责任公司</w:t>
            </w:r>
          </w:p>
          <w:p>
            <w:pPr>
              <w:spacing w:line="276" w:lineRule="auto"/>
              <w:ind w:firstLine="240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开户行：光大银行北京德胜门支行</w:t>
            </w:r>
          </w:p>
          <w:p>
            <w:pPr>
              <w:spacing w:line="276" w:lineRule="auto"/>
              <w:ind w:firstLine="240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帐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  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号：</w:t>
            </w:r>
            <w:r>
              <w:rPr>
                <w:rFonts w:ascii="华文细黑" w:hAnsi="华文细黑" w:eastAsia="华文细黑"/>
                <w:sz w:val="24"/>
                <w:szCs w:val="24"/>
              </w:rPr>
              <w:t>083501120100304032800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ascii="华文细黑" w:hAnsi="华文细黑" w:eastAsia="华文细黑"/>
                <w:sz w:val="24"/>
                <w:szCs w:val="24"/>
              </w:rPr>
              <w:t>□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提前汇款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53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ascii="华文细黑" w:hAnsi="华文细黑" w:eastAsia="华文细黑"/>
                <w:sz w:val="24"/>
                <w:szCs w:val="24"/>
              </w:rPr>
              <w:t>□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现场现金交费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74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汇款金额（大写）：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                      ¥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    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培训人姓名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2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身份证号（证书用）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手机号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</w:tbl>
    <w:p>
      <w:pPr>
        <w:ind w:left="108" w:hanging="108"/>
        <w:jc w:val="center"/>
      </w:pPr>
    </w:p>
    <w:p>
      <w:pPr>
        <w:spacing w:line="360" w:lineRule="auto"/>
      </w:pPr>
      <w:r>
        <w:rPr>
          <w:rStyle w:val="10"/>
          <w:rFonts w:ascii="宋体" w:hAnsi="宋体" w:eastAsia="宋体" w:cs="宋体"/>
          <w:b/>
          <w:bCs/>
          <w:sz w:val="24"/>
          <w:szCs w:val="24"/>
          <w:lang w:val="zh-TW" w:eastAsia="zh-TW"/>
        </w:rPr>
        <w:t>备注：</w:t>
      </w:r>
    </w:p>
    <w:p>
      <w:pPr>
        <w:numPr>
          <w:ilvl w:val="0"/>
          <w:numId w:val="1"/>
        </w:numPr>
        <w:spacing w:line="360" w:lineRule="auto"/>
        <w:rPr>
          <w:rFonts w:ascii="Arial Unicode MS" w:hAnsi="Arial Unicode MS" w:eastAsia="Times New Roman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请将填好的回执表于</w:t>
      </w:r>
      <w:r>
        <w:rPr>
          <w:rFonts w:eastAsia="Times New Roman"/>
          <w:sz w:val="24"/>
          <w:szCs w:val="24"/>
        </w:rPr>
        <w:t>2019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年</w:t>
      </w:r>
      <w:r>
        <w:rPr>
          <w:rFonts w:hint="eastAsia" w:eastAsiaTheme="minorEastAsia"/>
          <w:sz w:val="24"/>
          <w:szCs w:val="24"/>
        </w:rPr>
        <w:t>10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月</w:t>
      </w:r>
      <w:r>
        <w:rPr>
          <w:rFonts w:eastAsia="宋体"/>
          <w:sz w:val="24"/>
          <w:szCs w:val="24"/>
        </w:rPr>
        <w:t>12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日前发送至邮箱</w:t>
      </w:r>
      <w:r>
        <w:rPr>
          <w:rFonts w:eastAsia="Times New Roman"/>
          <w:sz w:val="24"/>
          <w:szCs w:val="24"/>
        </w:rPr>
        <w:t>ylzbzzspx@163.com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Arial Unicode MS" w:hAnsi="Arial Unicode MS" w:eastAsia="Times New Roman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建议提前电汇培训费，现场直接领取发票；如需现场交费，请提前到场并准备现金（不</w:t>
      </w:r>
      <w:r>
        <w:rPr>
          <w:rFonts w:ascii="宋体" w:hAnsi="宋体" w:eastAsia="宋体" w:cs="宋体"/>
          <w:sz w:val="24"/>
          <w:szCs w:val="24"/>
          <w:lang w:val="zh-TW"/>
        </w:rPr>
        <w:t>支持银行卡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、微信、支付宝等），发票将在会后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领取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cs="宋体" w:asciiTheme="minorEastAsia" w:hAnsiTheme="minorEastAsia" w:eastAsiaTheme="minorEastAsia"/>
          <w:color w:val="auto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培训</w:t>
      </w:r>
      <w:r>
        <w:rPr>
          <w:rFonts w:ascii="宋体" w:hAnsi="宋体" w:eastAsia="宋体" w:cs="宋体"/>
          <w:sz w:val="24"/>
          <w:szCs w:val="24"/>
          <w:lang w:val="zh-TW"/>
        </w:rPr>
        <w:t>指南（含日程安排、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具体地点、乘车路线等信息）将于培训前</w:t>
      </w:r>
      <w:r>
        <w:rPr>
          <w:rFonts w:eastAsia="Times New Roman"/>
          <w:sz w:val="24"/>
          <w:szCs w:val="24"/>
        </w:rPr>
        <w:t>5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天通过报名邮箱通知。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auto"/>
          <w:sz w:val="24"/>
          <w:szCs w:val="24"/>
        </w:rPr>
        <w:t xml:space="preserve"> </w:t>
      </w:r>
    </w:p>
    <w:sectPr>
      <w:pgSz w:w="11900" w:h="16840"/>
      <w:pgMar w:top="1701" w:right="1474" w:bottom="1134" w:left="1588" w:header="851" w:footer="10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44E"/>
    <w:multiLevelType w:val="multilevel"/>
    <w:tmpl w:val="662E444E"/>
    <w:lvl w:ilvl="0" w:tentative="0">
      <w:start w:val="1"/>
      <w:numFmt w:val="decimal"/>
      <w:lvlText w:val="%1."/>
      <w:lvlJc w:val="left"/>
      <w:pPr>
        <w:ind w:left="7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127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169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11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253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295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337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379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421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</w:compat>
  <w:rsids>
    <w:rsidRoot w:val="001D21DE"/>
    <w:rsid w:val="000071FB"/>
    <w:rsid w:val="000617B3"/>
    <w:rsid w:val="000C20EC"/>
    <w:rsid w:val="001310AD"/>
    <w:rsid w:val="001A7AE4"/>
    <w:rsid w:val="001D21DE"/>
    <w:rsid w:val="0020145F"/>
    <w:rsid w:val="002B30F5"/>
    <w:rsid w:val="002E5463"/>
    <w:rsid w:val="002F4900"/>
    <w:rsid w:val="00367350"/>
    <w:rsid w:val="003B2796"/>
    <w:rsid w:val="003C5CFB"/>
    <w:rsid w:val="00422C6E"/>
    <w:rsid w:val="0044713D"/>
    <w:rsid w:val="004A2CF8"/>
    <w:rsid w:val="004B3838"/>
    <w:rsid w:val="004C37AF"/>
    <w:rsid w:val="005F2116"/>
    <w:rsid w:val="007C680E"/>
    <w:rsid w:val="0084648D"/>
    <w:rsid w:val="009D0419"/>
    <w:rsid w:val="009E34CD"/>
    <w:rsid w:val="00A871AC"/>
    <w:rsid w:val="00A97C74"/>
    <w:rsid w:val="00B73604"/>
    <w:rsid w:val="00B9003F"/>
    <w:rsid w:val="00C13AE6"/>
    <w:rsid w:val="00CD4646"/>
    <w:rsid w:val="00CF2C99"/>
    <w:rsid w:val="00D42527"/>
    <w:rsid w:val="00D84EAB"/>
    <w:rsid w:val="00DE0B3B"/>
    <w:rsid w:val="00E3650E"/>
    <w:rsid w:val="00EC6153"/>
    <w:rsid w:val="00F93BE9"/>
    <w:rsid w:val="00FC6EA5"/>
    <w:rsid w:val="00FD4B5D"/>
    <w:rsid w:val="00FD6D28"/>
    <w:rsid w:val="5060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u w:val="single"/>
    </w:rPr>
  </w:style>
  <w:style w:type="table" w:customStyle="1" w:styleId="8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无"/>
    <w:qFormat/>
    <w:uiPriority w:val="0"/>
  </w:style>
  <w:style w:type="character" w:customStyle="1" w:styleId="11">
    <w:name w:val="Hyperlink.0"/>
    <w:basedOn w:val="10"/>
    <w:qFormat/>
    <w:uiPriority w:val="0"/>
    <w:rPr>
      <w:rFonts w:ascii="仿宋_GB2312" w:hAnsi="仿宋_GB2312" w:eastAsia="仿宋_GB2312" w:cs="仿宋_GB2312"/>
      <w:color w:val="000000"/>
      <w:sz w:val="28"/>
      <w:szCs w:val="28"/>
      <w:u w:val="single" w:color="000000"/>
      <w:lang w:val="en-US"/>
    </w:rPr>
  </w:style>
  <w:style w:type="paragraph" w:styleId="12">
    <w:name w:val="List Paragraph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页眉 Char"/>
    <w:basedOn w:val="6"/>
    <w:link w:val="4"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4">
    <w:name w:val="页脚 Char"/>
    <w:basedOn w:val="6"/>
    <w:link w:val="3"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5">
    <w:name w:val="批注框文本 Char"/>
    <w:basedOn w:val="6"/>
    <w:link w:val="2"/>
    <w:semiHidden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2257</Characters>
  <Lines>18</Lines>
  <Paragraphs>5</Paragraphs>
  <TotalTime>157</TotalTime>
  <ScaleCrop>false</ScaleCrop>
  <LinksUpToDate>false</LinksUpToDate>
  <CharactersWithSpaces>2647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2019-09-03T05:31:00Z</dcterms:created>
  <dc:creator>lenovo</dc:creator>
  <cp:lastModifiedBy>ALEX</cp:lastModifiedBy>
  <cp:lastPrinted>2019-09-09T08:35:00Z</cp:lastPrinted>
  <dcterms:modified xsi:type="dcterms:W3CDTF">2019-09-18T05:46:42Z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